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57FC6" w14:textId="77777777" w:rsidR="004A751D" w:rsidRPr="00DE4A91" w:rsidRDefault="006C2553" w:rsidP="00DE4A91">
      <w:pPr>
        <w:tabs>
          <w:tab w:val="left" w:pos="567"/>
          <w:tab w:val="left" w:pos="709"/>
          <w:tab w:val="left" w:pos="1134"/>
          <w:tab w:val="left" w:pos="1701"/>
          <w:tab w:val="left" w:pos="2268"/>
        </w:tabs>
        <w:spacing w:line="276" w:lineRule="auto"/>
        <w:jc w:val="both"/>
        <w:rPr>
          <w:rFonts w:ascii="Arial" w:hAnsi="Arial" w:cs="Arial"/>
          <w:sz w:val="22"/>
          <w:szCs w:val="22"/>
        </w:rPr>
      </w:pPr>
      <w:r>
        <w:rPr>
          <w:rFonts w:ascii="Arial" w:hAnsi="Arial" w:cs="Arial"/>
          <w:b/>
          <w:bCs/>
          <w:sz w:val="22"/>
          <w:szCs w:val="22"/>
        </w:rPr>
        <w:t xml:space="preserve">                                                                                       </w:t>
      </w:r>
      <w:r w:rsidR="00A47003">
        <w:rPr>
          <w:rFonts w:ascii="Arial" w:hAnsi="Arial" w:cs="Arial"/>
          <w:b/>
          <w:bCs/>
          <w:sz w:val="22"/>
          <w:szCs w:val="22"/>
        </w:rPr>
        <w:t xml:space="preserve"> </w:t>
      </w:r>
      <w:bookmarkStart w:id="0" w:name="_Hlk225244740"/>
      <w:r w:rsidR="004A751D" w:rsidRPr="00DE4A91">
        <w:rPr>
          <w:rFonts w:ascii="Arial" w:hAnsi="Arial" w:cs="Arial"/>
          <w:sz w:val="22"/>
          <w:szCs w:val="22"/>
        </w:rPr>
        <w:t>ΥΠΟΥΡΓΕΙΟ ΕΘΝΙΚΗΣ ΑΜΥΝΑΣ</w:t>
      </w:r>
    </w:p>
    <w:p w14:paraId="0D139152" w14:textId="77777777" w:rsidR="004A751D" w:rsidRPr="00DE4A91" w:rsidRDefault="004A751D" w:rsidP="00DE4A91">
      <w:pPr>
        <w:tabs>
          <w:tab w:val="left" w:pos="567"/>
          <w:tab w:val="left" w:pos="709"/>
          <w:tab w:val="left" w:pos="1134"/>
          <w:tab w:val="left" w:pos="1701"/>
          <w:tab w:val="left" w:pos="2268"/>
        </w:tabs>
        <w:spacing w:line="276" w:lineRule="auto"/>
        <w:jc w:val="both"/>
        <w:rPr>
          <w:rFonts w:ascii="Arial" w:hAnsi="Arial" w:cs="Arial"/>
          <w:sz w:val="22"/>
          <w:szCs w:val="22"/>
        </w:rPr>
      </w:pPr>
      <w:r w:rsidRPr="00DE4A91">
        <w:rPr>
          <w:rFonts w:ascii="Arial" w:hAnsi="Arial" w:cs="Arial"/>
          <w:sz w:val="22"/>
          <w:szCs w:val="22"/>
        </w:rPr>
        <w:t xml:space="preserve">                                                                       </w:t>
      </w:r>
      <w:r w:rsidR="00772F39">
        <w:rPr>
          <w:rFonts w:ascii="Arial" w:hAnsi="Arial" w:cs="Arial"/>
          <w:sz w:val="22"/>
          <w:szCs w:val="22"/>
        </w:rPr>
        <w:t xml:space="preserve">   </w:t>
      </w:r>
      <w:r w:rsidRPr="00DE4A91">
        <w:rPr>
          <w:rFonts w:ascii="Arial" w:hAnsi="Arial" w:cs="Arial"/>
          <w:sz w:val="22"/>
          <w:szCs w:val="22"/>
        </w:rPr>
        <w:t xml:space="preserve"> </w:t>
      </w:r>
      <w:r w:rsidR="00772F39">
        <w:rPr>
          <w:rFonts w:ascii="Arial" w:hAnsi="Arial" w:cs="Arial"/>
          <w:sz w:val="22"/>
          <w:szCs w:val="22"/>
        </w:rPr>
        <w:t xml:space="preserve">  </w:t>
      </w:r>
      <w:r w:rsidR="00B87CB2">
        <w:rPr>
          <w:rFonts w:ascii="Arial" w:hAnsi="Arial" w:cs="Arial"/>
          <w:sz w:val="22"/>
          <w:szCs w:val="22"/>
        </w:rPr>
        <w:t xml:space="preserve"> </w:t>
      </w:r>
      <w:r w:rsidR="00945401">
        <w:rPr>
          <w:rFonts w:ascii="Arial" w:hAnsi="Arial" w:cs="Arial"/>
          <w:sz w:val="22"/>
          <w:szCs w:val="22"/>
        </w:rPr>
        <w:t xml:space="preserve"> </w:t>
      </w:r>
      <w:r w:rsidR="00615B5E">
        <w:rPr>
          <w:rFonts w:ascii="Arial" w:hAnsi="Arial" w:cs="Arial"/>
          <w:sz w:val="22"/>
          <w:szCs w:val="22"/>
        </w:rPr>
        <w:t xml:space="preserve"> </w:t>
      </w:r>
      <w:r w:rsidR="00C542A1">
        <w:rPr>
          <w:rFonts w:ascii="Arial" w:hAnsi="Arial" w:cs="Arial"/>
          <w:sz w:val="22"/>
          <w:szCs w:val="22"/>
        </w:rPr>
        <w:t xml:space="preserve">    </w:t>
      </w:r>
      <w:r w:rsidR="00EF6FCD">
        <w:rPr>
          <w:rFonts w:ascii="Arial" w:hAnsi="Arial" w:cs="Arial"/>
          <w:sz w:val="22"/>
          <w:szCs w:val="22"/>
        </w:rPr>
        <w:t xml:space="preserve">  </w:t>
      </w:r>
      <w:r w:rsidR="001847F4" w:rsidRPr="001847F4">
        <w:rPr>
          <w:rFonts w:ascii="Arial" w:hAnsi="Arial" w:cs="Arial"/>
          <w:sz w:val="22"/>
          <w:szCs w:val="22"/>
        </w:rPr>
        <w:t xml:space="preserve">  </w:t>
      </w:r>
      <w:r w:rsidRPr="00DE4A91">
        <w:rPr>
          <w:rFonts w:ascii="Arial" w:hAnsi="Arial" w:cs="Arial"/>
          <w:sz w:val="22"/>
          <w:szCs w:val="22"/>
        </w:rPr>
        <w:t xml:space="preserve">ΕΛΚΑΚ ΑΕ        </w:t>
      </w:r>
    </w:p>
    <w:p w14:paraId="42BAA7B8" w14:textId="308F0AD8" w:rsidR="004A751D" w:rsidRPr="00031412" w:rsidRDefault="004A751D" w:rsidP="00E23291">
      <w:pPr>
        <w:tabs>
          <w:tab w:val="left" w:pos="567"/>
          <w:tab w:val="left" w:pos="709"/>
          <w:tab w:val="left" w:pos="1134"/>
          <w:tab w:val="left" w:pos="1701"/>
          <w:tab w:val="left" w:pos="2268"/>
        </w:tabs>
        <w:spacing w:line="276" w:lineRule="auto"/>
        <w:jc w:val="both"/>
        <w:rPr>
          <w:rFonts w:ascii="Arial" w:hAnsi="Arial" w:cs="Arial"/>
          <w:sz w:val="22"/>
          <w:szCs w:val="22"/>
        </w:rPr>
      </w:pPr>
      <w:r w:rsidRPr="00DE4A91">
        <w:rPr>
          <w:rFonts w:ascii="Arial" w:hAnsi="Arial" w:cs="Arial"/>
          <w:sz w:val="22"/>
          <w:szCs w:val="22"/>
        </w:rPr>
        <w:t xml:space="preserve">                                                                        </w:t>
      </w:r>
      <w:r w:rsidR="00772F39">
        <w:rPr>
          <w:rFonts w:ascii="Arial" w:hAnsi="Arial" w:cs="Arial"/>
          <w:sz w:val="22"/>
          <w:szCs w:val="22"/>
        </w:rPr>
        <w:t xml:space="preserve">     </w:t>
      </w:r>
      <w:r w:rsidR="00B87CB2">
        <w:rPr>
          <w:rFonts w:ascii="Arial" w:hAnsi="Arial" w:cs="Arial"/>
          <w:sz w:val="22"/>
          <w:szCs w:val="22"/>
        </w:rPr>
        <w:t xml:space="preserve"> </w:t>
      </w:r>
      <w:r w:rsidR="00945401">
        <w:rPr>
          <w:rFonts w:ascii="Arial" w:hAnsi="Arial" w:cs="Arial"/>
          <w:sz w:val="22"/>
          <w:szCs w:val="22"/>
        </w:rPr>
        <w:t xml:space="preserve"> </w:t>
      </w:r>
      <w:r w:rsidR="00615B5E">
        <w:rPr>
          <w:rFonts w:ascii="Arial" w:hAnsi="Arial" w:cs="Arial"/>
          <w:sz w:val="22"/>
          <w:szCs w:val="22"/>
        </w:rPr>
        <w:t xml:space="preserve"> </w:t>
      </w:r>
      <w:r w:rsidR="00C542A1">
        <w:rPr>
          <w:rFonts w:ascii="Arial" w:hAnsi="Arial" w:cs="Arial"/>
          <w:sz w:val="22"/>
          <w:szCs w:val="22"/>
        </w:rPr>
        <w:t xml:space="preserve">    </w:t>
      </w:r>
      <w:r w:rsidR="00EF6FCD">
        <w:rPr>
          <w:rFonts w:ascii="Arial" w:hAnsi="Arial" w:cs="Arial"/>
          <w:sz w:val="22"/>
          <w:szCs w:val="22"/>
        </w:rPr>
        <w:t xml:space="preserve">  </w:t>
      </w:r>
      <w:r w:rsidR="001847F4" w:rsidRPr="001847F4">
        <w:rPr>
          <w:rFonts w:ascii="Arial" w:hAnsi="Arial" w:cs="Arial"/>
          <w:sz w:val="22"/>
          <w:szCs w:val="22"/>
        </w:rPr>
        <w:t xml:space="preserve">  </w:t>
      </w:r>
      <w:r w:rsidR="000C3E34">
        <w:rPr>
          <w:rFonts w:ascii="Arial" w:hAnsi="Arial" w:cs="Arial"/>
          <w:sz w:val="22"/>
          <w:szCs w:val="22"/>
        </w:rPr>
        <w:t xml:space="preserve">ΔΙΕΥΘΥΝΣΗ </w:t>
      </w:r>
      <w:r w:rsidR="00031412">
        <w:rPr>
          <w:rFonts w:ascii="Arial" w:hAnsi="Arial" w:cs="Arial"/>
          <w:sz w:val="22"/>
          <w:szCs w:val="22"/>
        </w:rPr>
        <w:t>ΠΡΟΣ</w:t>
      </w:r>
      <w:r w:rsidR="00026434">
        <w:rPr>
          <w:rFonts w:ascii="Arial" w:hAnsi="Arial" w:cs="Arial"/>
          <w:sz w:val="22"/>
          <w:szCs w:val="22"/>
        </w:rPr>
        <w:t>ΩΠΙΚΟΥ</w:t>
      </w:r>
      <w:r w:rsidR="00031412">
        <w:rPr>
          <w:rFonts w:ascii="Arial" w:hAnsi="Arial" w:cs="Arial"/>
          <w:sz w:val="22"/>
          <w:szCs w:val="22"/>
        </w:rPr>
        <w:t xml:space="preserve"> </w:t>
      </w:r>
    </w:p>
    <w:p w14:paraId="0DC108C7" w14:textId="51953672" w:rsidR="006C2553" w:rsidRPr="00031412" w:rsidRDefault="006C2553" w:rsidP="00E23291">
      <w:pPr>
        <w:tabs>
          <w:tab w:val="left" w:pos="567"/>
          <w:tab w:val="left" w:pos="709"/>
          <w:tab w:val="left" w:pos="1134"/>
          <w:tab w:val="left" w:pos="1701"/>
          <w:tab w:val="left" w:pos="2268"/>
        </w:tabs>
        <w:spacing w:line="276" w:lineRule="auto"/>
        <w:jc w:val="both"/>
        <w:rPr>
          <w:rFonts w:ascii="Arial" w:hAnsi="Arial" w:cs="Arial"/>
          <w:b/>
          <w:bCs/>
          <w:sz w:val="22"/>
          <w:szCs w:val="22"/>
        </w:rPr>
      </w:pPr>
      <w:r>
        <w:rPr>
          <w:rFonts w:ascii="Arial" w:hAnsi="Arial" w:cs="Arial"/>
          <w:sz w:val="22"/>
          <w:szCs w:val="22"/>
        </w:rPr>
        <w:t xml:space="preserve">                                                                                        Τηλ:</w:t>
      </w:r>
      <w:r w:rsidR="00E6166E">
        <w:rPr>
          <w:rFonts w:ascii="Arial" w:hAnsi="Arial" w:cs="Arial"/>
          <w:sz w:val="22"/>
          <w:szCs w:val="22"/>
        </w:rPr>
        <w:t xml:space="preserve"> 210</w:t>
      </w:r>
      <w:r w:rsidR="001E6795" w:rsidRPr="00031412">
        <w:rPr>
          <w:rFonts w:ascii="Arial" w:hAnsi="Arial" w:cs="Arial"/>
          <w:sz w:val="22"/>
          <w:szCs w:val="22"/>
        </w:rPr>
        <w:t>0133052-4</w:t>
      </w:r>
    </w:p>
    <w:p w14:paraId="417A5FFB" w14:textId="67D14717" w:rsidR="004A751D" w:rsidRPr="00DE4A91" w:rsidRDefault="004A751D" w:rsidP="00DE4A91">
      <w:pPr>
        <w:tabs>
          <w:tab w:val="left" w:pos="567"/>
          <w:tab w:val="left" w:pos="709"/>
          <w:tab w:val="left" w:pos="1134"/>
          <w:tab w:val="left" w:pos="1701"/>
          <w:tab w:val="left" w:pos="2268"/>
        </w:tabs>
        <w:spacing w:line="276" w:lineRule="auto"/>
        <w:jc w:val="both"/>
        <w:rPr>
          <w:rFonts w:ascii="Arial" w:hAnsi="Arial" w:cs="Arial"/>
          <w:sz w:val="22"/>
          <w:szCs w:val="22"/>
        </w:rPr>
      </w:pPr>
      <w:r w:rsidRPr="00DE4A91">
        <w:rPr>
          <w:rFonts w:ascii="Arial" w:hAnsi="Arial" w:cs="Arial"/>
          <w:b/>
          <w:bCs/>
          <w:i/>
          <w:iCs/>
          <w:sz w:val="22"/>
          <w:szCs w:val="22"/>
        </w:rPr>
        <w:t xml:space="preserve">                                                                        </w:t>
      </w:r>
      <w:r w:rsidR="00772F39">
        <w:rPr>
          <w:rFonts w:ascii="Arial" w:hAnsi="Arial" w:cs="Arial"/>
          <w:b/>
          <w:bCs/>
          <w:i/>
          <w:iCs/>
          <w:sz w:val="22"/>
          <w:szCs w:val="22"/>
        </w:rPr>
        <w:t xml:space="preserve">    </w:t>
      </w:r>
      <w:r w:rsidR="00945401">
        <w:rPr>
          <w:rFonts w:ascii="Arial" w:hAnsi="Arial" w:cs="Arial"/>
          <w:b/>
          <w:bCs/>
          <w:i/>
          <w:iCs/>
          <w:sz w:val="22"/>
          <w:szCs w:val="22"/>
        </w:rPr>
        <w:t xml:space="preserve"> </w:t>
      </w:r>
      <w:r w:rsidR="00B87CB2">
        <w:rPr>
          <w:rFonts w:ascii="Arial" w:hAnsi="Arial" w:cs="Arial"/>
          <w:b/>
          <w:bCs/>
          <w:i/>
          <w:iCs/>
          <w:sz w:val="22"/>
          <w:szCs w:val="22"/>
        </w:rPr>
        <w:t xml:space="preserve"> </w:t>
      </w:r>
      <w:r w:rsidR="00945401">
        <w:rPr>
          <w:rFonts w:ascii="Arial" w:hAnsi="Arial" w:cs="Arial"/>
          <w:b/>
          <w:bCs/>
          <w:i/>
          <w:iCs/>
          <w:sz w:val="22"/>
          <w:szCs w:val="22"/>
        </w:rPr>
        <w:t xml:space="preserve"> </w:t>
      </w:r>
      <w:r w:rsidR="00615B5E">
        <w:rPr>
          <w:rFonts w:ascii="Arial" w:hAnsi="Arial" w:cs="Arial"/>
          <w:b/>
          <w:bCs/>
          <w:i/>
          <w:iCs/>
          <w:sz w:val="22"/>
          <w:szCs w:val="22"/>
        </w:rPr>
        <w:t xml:space="preserve"> </w:t>
      </w:r>
      <w:r w:rsidR="00C542A1">
        <w:rPr>
          <w:rFonts w:ascii="Arial" w:hAnsi="Arial" w:cs="Arial"/>
          <w:b/>
          <w:bCs/>
          <w:i/>
          <w:iCs/>
          <w:sz w:val="22"/>
          <w:szCs w:val="22"/>
        </w:rPr>
        <w:t xml:space="preserve">    </w:t>
      </w:r>
      <w:r w:rsidR="00EF6FCD">
        <w:rPr>
          <w:rFonts w:ascii="Arial" w:hAnsi="Arial" w:cs="Arial"/>
          <w:b/>
          <w:bCs/>
          <w:i/>
          <w:iCs/>
          <w:sz w:val="22"/>
          <w:szCs w:val="22"/>
        </w:rPr>
        <w:t xml:space="preserve">  </w:t>
      </w:r>
      <w:r w:rsidR="001847F4" w:rsidRPr="00355E17">
        <w:rPr>
          <w:rFonts w:ascii="Arial" w:hAnsi="Arial" w:cs="Arial"/>
          <w:b/>
          <w:bCs/>
          <w:i/>
          <w:iCs/>
          <w:sz w:val="22"/>
          <w:szCs w:val="22"/>
        </w:rPr>
        <w:t xml:space="preserve">  </w:t>
      </w:r>
      <w:r w:rsidR="006A66DB">
        <w:rPr>
          <w:rFonts w:ascii="Arial" w:hAnsi="Arial" w:cs="Arial"/>
          <w:sz w:val="22"/>
          <w:szCs w:val="22"/>
        </w:rPr>
        <w:t>Καλλιθέα</w:t>
      </w:r>
      <w:r w:rsidR="00772F39">
        <w:rPr>
          <w:rFonts w:ascii="Arial" w:hAnsi="Arial" w:cs="Arial"/>
          <w:sz w:val="22"/>
          <w:szCs w:val="22"/>
        </w:rPr>
        <w:t xml:space="preserve">, </w:t>
      </w:r>
      <w:r w:rsidR="00722CBF">
        <w:rPr>
          <w:rFonts w:ascii="Arial" w:hAnsi="Arial" w:cs="Arial"/>
          <w:sz w:val="22"/>
          <w:szCs w:val="22"/>
        </w:rPr>
        <w:t>01 Απριλίου</w:t>
      </w:r>
      <w:r w:rsidR="00E23291">
        <w:rPr>
          <w:rFonts w:ascii="Arial" w:hAnsi="Arial" w:cs="Arial"/>
          <w:sz w:val="22"/>
          <w:szCs w:val="22"/>
        </w:rPr>
        <w:t xml:space="preserve"> </w:t>
      </w:r>
      <w:r w:rsidR="00722CBF" w:rsidRPr="00722CBF">
        <w:rPr>
          <w:rFonts w:ascii="Arial" w:hAnsi="Arial" w:cs="Arial"/>
          <w:sz w:val="22"/>
          <w:szCs w:val="22"/>
        </w:rPr>
        <w:t>2</w:t>
      </w:r>
      <w:r w:rsidR="006A66DB">
        <w:rPr>
          <w:rFonts w:ascii="Arial" w:hAnsi="Arial" w:cs="Arial"/>
          <w:sz w:val="22"/>
          <w:szCs w:val="22"/>
        </w:rPr>
        <w:t>6</w:t>
      </w:r>
    </w:p>
    <w:p w14:paraId="0EC1080A" w14:textId="77777777" w:rsidR="004A751D" w:rsidRPr="00DE4A91" w:rsidRDefault="004A751D" w:rsidP="00DE4A91">
      <w:pPr>
        <w:tabs>
          <w:tab w:val="left" w:pos="567"/>
          <w:tab w:val="left" w:pos="709"/>
          <w:tab w:val="left" w:pos="1134"/>
          <w:tab w:val="left" w:pos="1701"/>
          <w:tab w:val="left" w:pos="2268"/>
        </w:tabs>
        <w:spacing w:line="276" w:lineRule="auto"/>
        <w:rPr>
          <w:rFonts w:ascii="Arial" w:hAnsi="Arial" w:cs="Arial"/>
          <w:b/>
          <w:bCs/>
          <w:sz w:val="22"/>
          <w:szCs w:val="22"/>
          <w:u w:val="single"/>
        </w:rPr>
      </w:pPr>
    </w:p>
    <w:p w14:paraId="1E5E11AC" w14:textId="77777777" w:rsidR="004A751D" w:rsidRPr="006C0975" w:rsidRDefault="004A751D" w:rsidP="00C454B3">
      <w:pPr>
        <w:tabs>
          <w:tab w:val="left" w:pos="567"/>
          <w:tab w:val="left" w:pos="709"/>
          <w:tab w:val="left" w:pos="1134"/>
          <w:tab w:val="left" w:pos="1701"/>
          <w:tab w:val="left" w:pos="2268"/>
        </w:tabs>
        <w:spacing w:line="276" w:lineRule="auto"/>
        <w:jc w:val="center"/>
        <w:rPr>
          <w:rFonts w:ascii="Arial" w:hAnsi="Arial" w:cs="Arial"/>
          <w:b/>
          <w:bCs/>
          <w:sz w:val="22"/>
          <w:szCs w:val="22"/>
          <w:u w:val="single"/>
        </w:rPr>
      </w:pPr>
    </w:p>
    <w:p w14:paraId="19D8A324" w14:textId="65792C30" w:rsidR="006C2553" w:rsidRPr="00561147" w:rsidRDefault="006C2553" w:rsidP="00C454B3">
      <w:pPr>
        <w:tabs>
          <w:tab w:val="left" w:pos="567"/>
          <w:tab w:val="left" w:pos="709"/>
          <w:tab w:val="left" w:pos="1134"/>
          <w:tab w:val="left" w:pos="1701"/>
          <w:tab w:val="left" w:pos="2268"/>
        </w:tabs>
        <w:spacing w:after="60" w:line="276" w:lineRule="auto"/>
        <w:jc w:val="center"/>
        <w:rPr>
          <w:b/>
          <w:color w:val="000000" w:themeColor="text1"/>
        </w:rPr>
      </w:pPr>
      <w:r w:rsidRPr="00561147">
        <w:rPr>
          <w:b/>
          <w:color w:val="000000" w:themeColor="text1"/>
        </w:rPr>
        <w:t>Πρόσκληση Εκδήλωσης Ενδιαφέροντος για την</w:t>
      </w:r>
      <w:r w:rsidR="00965D11">
        <w:rPr>
          <w:b/>
          <w:color w:val="000000" w:themeColor="text1"/>
        </w:rPr>
        <w:t xml:space="preserve"> Κάλυψη </w:t>
      </w:r>
      <w:r w:rsidR="00DA3DB8">
        <w:rPr>
          <w:b/>
          <w:color w:val="000000" w:themeColor="text1"/>
        </w:rPr>
        <w:t>Τεσσάρων</w:t>
      </w:r>
      <w:r w:rsidR="00965D11">
        <w:rPr>
          <w:b/>
          <w:color w:val="000000" w:themeColor="text1"/>
        </w:rPr>
        <w:t xml:space="preserve"> (</w:t>
      </w:r>
      <w:r w:rsidR="00DA3DB8">
        <w:rPr>
          <w:b/>
          <w:color w:val="000000" w:themeColor="text1"/>
        </w:rPr>
        <w:t>4</w:t>
      </w:r>
      <w:r w:rsidR="008264DE">
        <w:rPr>
          <w:b/>
          <w:color w:val="000000" w:themeColor="text1"/>
        </w:rPr>
        <w:t>) Θέσεων με Σύμβαση Ε</w:t>
      </w:r>
      <w:r w:rsidRPr="00561147">
        <w:rPr>
          <w:b/>
          <w:color w:val="000000" w:themeColor="text1"/>
        </w:rPr>
        <w:t>ργασίας Ιδιωτικού Δικαίου Ορισμένου Χρόνου</w:t>
      </w:r>
      <w:r w:rsidR="008264DE">
        <w:rPr>
          <w:b/>
          <w:color w:val="000000" w:themeColor="text1"/>
        </w:rPr>
        <w:t>,</w:t>
      </w:r>
      <w:r w:rsidRPr="00561147">
        <w:rPr>
          <w:b/>
          <w:color w:val="000000" w:themeColor="text1"/>
        </w:rPr>
        <w:t xml:space="preserve"> διάρκειας δύο (2) ετών, με δυνατότητα παράτασης για ένα (1) επιπλέον έτος</w:t>
      </w:r>
    </w:p>
    <w:p w14:paraId="26F763A3" w14:textId="77777777" w:rsidR="006C2553" w:rsidRPr="00561147" w:rsidRDefault="006C2553" w:rsidP="00DE4A91">
      <w:pPr>
        <w:tabs>
          <w:tab w:val="left" w:pos="567"/>
          <w:tab w:val="left" w:pos="709"/>
          <w:tab w:val="left" w:pos="1134"/>
          <w:tab w:val="left" w:pos="1701"/>
          <w:tab w:val="left" w:pos="2268"/>
        </w:tabs>
        <w:spacing w:after="60" w:line="276" w:lineRule="auto"/>
        <w:jc w:val="both"/>
        <w:rPr>
          <w:color w:val="000000" w:themeColor="text1"/>
        </w:rPr>
      </w:pPr>
    </w:p>
    <w:p w14:paraId="7BB62998" w14:textId="77777777" w:rsidR="006C2553" w:rsidRDefault="00A47003" w:rsidP="006C2553">
      <w:pPr>
        <w:tabs>
          <w:tab w:val="left" w:pos="567"/>
          <w:tab w:val="left" w:pos="709"/>
          <w:tab w:val="left" w:pos="1134"/>
          <w:tab w:val="left" w:pos="1701"/>
          <w:tab w:val="left" w:pos="2268"/>
        </w:tabs>
        <w:spacing w:after="60" w:line="276" w:lineRule="auto"/>
        <w:jc w:val="center"/>
        <w:rPr>
          <w:b/>
          <w:color w:val="000000" w:themeColor="text1"/>
        </w:rPr>
      </w:pPr>
      <w:r w:rsidRPr="00561147">
        <w:rPr>
          <w:b/>
          <w:color w:val="000000" w:themeColor="text1"/>
        </w:rPr>
        <w:t xml:space="preserve">Ο Διευθύνων Σύμβουλος του Ελληνικού Κέντρου Αμυντικής Καινοτομίας </w:t>
      </w:r>
    </w:p>
    <w:p w14:paraId="1666B411" w14:textId="77777777" w:rsidR="002E3A52" w:rsidRPr="00561147" w:rsidRDefault="002E3A52" w:rsidP="006C2553">
      <w:pPr>
        <w:tabs>
          <w:tab w:val="left" w:pos="567"/>
          <w:tab w:val="left" w:pos="709"/>
          <w:tab w:val="left" w:pos="1134"/>
          <w:tab w:val="left" w:pos="1701"/>
          <w:tab w:val="left" w:pos="2268"/>
        </w:tabs>
        <w:spacing w:after="60" w:line="276" w:lineRule="auto"/>
        <w:jc w:val="center"/>
        <w:rPr>
          <w:b/>
          <w:color w:val="000000" w:themeColor="text1"/>
        </w:rPr>
      </w:pPr>
    </w:p>
    <w:p w14:paraId="7D16AFC9" w14:textId="77777777" w:rsidR="00C454B3" w:rsidRPr="00F62AB2" w:rsidRDefault="006C2553" w:rsidP="00DE4A91">
      <w:pPr>
        <w:tabs>
          <w:tab w:val="left" w:pos="567"/>
          <w:tab w:val="left" w:pos="709"/>
          <w:tab w:val="left" w:pos="1134"/>
          <w:tab w:val="left" w:pos="1701"/>
          <w:tab w:val="left" w:pos="2268"/>
        </w:tabs>
        <w:spacing w:after="60" w:line="276" w:lineRule="auto"/>
        <w:jc w:val="both"/>
        <w:rPr>
          <w:b/>
          <w:color w:val="000000" w:themeColor="text1"/>
        </w:rPr>
      </w:pPr>
      <w:r w:rsidRPr="00F62AB2">
        <w:rPr>
          <w:b/>
          <w:color w:val="000000" w:themeColor="text1"/>
        </w:rPr>
        <w:t xml:space="preserve">Έχοντας υπόψη: </w:t>
      </w:r>
    </w:p>
    <w:p w14:paraId="6A62BA63" w14:textId="77777777" w:rsidR="00F62AB2" w:rsidRPr="00561147" w:rsidRDefault="00F62AB2" w:rsidP="00DE4A91">
      <w:pPr>
        <w:tabs>
          <w:tab w:val="left" w:pos="567"/>
          <w:tab w:val="left" w:pos="709"/>
          <w:tab w:val="left" w:pos="1134"/>
          <w:tab w:val="left" w:pos="1701"/>
          <w:tab w:val="left" w:pos="2268"/>
        </w:tabs>
        <w:spacing w:after="60" w:line="276" w:lineRule="auto"/>
        <w:jc w:val="both"/>
        <w:rPr>
          <w:color w:val="000000" w:themeColor="text1"/>
        </w:rPr>
      </w:pPr>
    </w:p>
    <w:p w14:paraId="68955848" w14:textId="77777777" w:rsidR="006C2553" w:rsidRPr="00561147" w:rsidRDefault="006C2553" w:rsidP="00DE4A91">
      <w:pPr>
        <w:tabs>
          <w:tab w:val="left" w:pos="567"/>
          <w:tab w:val="left" w:pos="709"/>
          <w:tab w:val="left" w:pos="1134"/>
          <w:tab w:val="left" w:pos="1701"/>
          <w:tab w:val="left" w:pos="2268"/>
        </w:tabs>
        <w:spacing w:after="60" w:line="276" w:lineRule="auto"/>
        <w:jc w:val="both"/>
        <w:rPr>
          <w:color w:val="000000" w:themeColor="text1"/>
        </w:rPr>
      </w:pPr>
      <w:r w:rsidRPr="00561147">
        <w:rPr>
          <w:color w:val="000000" w:themeColor="text1"/>
        </w:rPr>
        <w:t>Τις διατάξεις της παρ. 1 του άρθρου 12 του ν. 5110/2024 «Ίδρυση Ελληνικού</w:t>
      </w:r>
      <w:r w:rsidR="00D37B82" w:rsidRPr="00561147">
        <w:rPr>
          <w:color w:val="000000" w:themeColor="text1"/>
        </w:rPr>
        <w:t xml:space="preserve"> Κέντρου Αμυντικής Καινοτομί</w:t>
      </w:r>
      <w:r w:rsidRPr="00561147">
        <w:rPr>
          <w:color w:val="000000" w:themeColor="text1"/>
        </w:rPr>
        <w:t>ας, εκσυγχρον</w:t>
      </w:r>
      <w:r w:rsidR="00D37B82" w:rsidRPr="00561147">
        <w:rPr>
          <w:color w:val="000000" w:themeColor="text1"/>
        </w:rPr>
        <w:t>ισμός θεσμικού πλαισίου των Ανω</w:t>
      </w:r>
      <w:r w:rsidRPr="00561147">
        <w:rPr>
          <w:color w:val="000000" w:themeColor="text1"/>
        </w:rPr>
        <w:t>τάτων Στρατιωτικών Εκπαιδευτικών Ιδρυμάτων, σύσταση Κοινού Σώματος Πληροφορικής στις Ένοπλες Δυνάμεις και λοιπές διατάξεις.</w:t>
      </w:r>
    </w:p>
    <w:p w14:paraId="4468A6B6" w14:textId="77777777" w:rsidR="006C2553" w:rsidRPr="00561147" w:rsidRDefault="006C2553" w:rsidP="00DE4A91">
      <w:pPr>
        <w:tabs>
          <w:tab w:val="left" w:pos="567"/>
          <w:tab w:val="left" w:pos="709"/>
          <w:tab w:val="left" w:pos="1134"/>
          <w:tab w:val="left" w:pos="1701"/>
          <w:tab w:val="left" w:pos="2268"/>
        </w:tabs>
        <w:spacing w:after="60" w:line="276" w:lineRule="auto"/>
        <w:jc w:val="both"/>
        <w:rPr>
          <w:b/>
          <w:color w:val="000000" w:themeColor="text1"/>
        </w:rPr>
      </w:pPr>
    </w:p>
    <w:p w14:paraId="7DD064D0" w14:textId="77777777" w:rsidR="006C2553" w:rsidRPr="00561147" w:rsidRDefault="006C2553" w:rsidP="00C454B3">
      <w:pPr>
        <w:tabs>
          <w:tab w:val="left" w:pos="567"/>
          <w:tab w:val="left" w:pos="709"/>
          <w:tab w:val="left" w:pos="1134"/>
          <w:tab w:val="left" w:pos="1701"/>
          <w:tab w:val="left" w:pos="2268"/>
        </w:tabs>
        <w:spacing w:after="60" w:line="276" w:lineRule="auto"/>
        <w:jc w:val="center"/>
        <w:rPr>
          <w:b/>
          <w:color w:val="000000" w:themeColor="text1"/>
        </w:rPr>
      </w:pPr>
      <w:r w:rsidRPr="00561147">
        <w:rPr>
          <w:b/>
          <w:color w:val="000000" w:themeColor="text1"/>
        </w:rPr>
        <w:t>Απευθύνει ανοιχτή δημόσια πρόσκληση εκδήλωσης ενδιαφέροντος για την πλήρωση με πρόσληψη των θέσεων:</w:t>
      </w:r>
    </w:p>
    <w:p w14:paraId="3EB87174" w14:textId="77777777" w:rsidR="00CA2AA2" w:rsidRPr="00561147" w:rsidRDefault="00CA2AA2" w:rsidP="00C454B3">
      <w:pPr>
        <w:tabs>
          <w:tab w:val="left" w:pos="567"/>
          <w:tab w:val="left" w:pos="709"/>
          <w:tab w:val="left" w:pos="1134"/>
          <w:tab w:val="left" w:pos="1701"/>
          <w:tab w:val="left" w:pos="2268"/>
        </w:tabs>
        <w:spacing w:after="60" w:line="276" w:lineRule="auto"/>
        <w:jc w:val="center"/>
        <w:rPr>
          <w:b/>
          <w:color w:val="000000" w:themeColor="text1"/>
        </w:rPr>
      </w:pPr>
    </w:p>
    <w:p w14:paraId="44E54C94" w14:textId="77777777" w:rsidR="00205358" w:rsidRPr="00561147" w:rsidRDefault="00205358" w:rsidP="00C454B3">
      <w:pPr>
        <w:tabs>
          <w:tab w:val="left" w:pos="567"/>
          <w:tab w:val="left" w:pos="709"/>
          <w:tab w:val="left" w:pos="1134"/>
          <w:tab w:val="left" w:pos="1701"/>
          <w:tab w:val="left" w:pos="2268"/>
        </w:tabs>
        <w:spacing w:after="60" w:line="276" w:lineRule="auto"/>
        <w:jc w:val="center"/>
        <w:rPr>
          <w:b/>
          <w:color w:val="000000" w:themeColor="text1"/>
        </w:rPr>
      </w:pPr>
      <w:r w:rsidRPr="00561147">
        <w:rPr>
          <w:b/>
          <w:color w:val="000000" w:themeColor="text1"/>
        </w:rPr>
        <w:t>Προοίμιο</w:t>
      </w:r>
    </w:p>
    <w:p w14:paraId="65D420BC" w14:textId="77777777" w:rsidR="00B46FA6" w:rsidRPr="00B46FA6" w:rsidRDefault="00B46FA6" w:rsidP="00B46FA6">
      <w:pPr>
        <w:jc w:val="both"/>
        <w:rPr>
          <w:color w:val="000000" w:themeColor="text1"/>
        </w:rPr>
      </w:pPr>
      <w:r w:rsidRPr="00B46FA6">
        <w:rPr>
          <w:color w:val="000000" w:themeColor="text1"/>
        </w:rPr>
        <w:t>Το Ελληνικό Κέντρο Αμυντικής Καινοτομίας (ΕΛΚΑΚ) είναι ένας θεσμός με βασική αποστολή την καλλιέργεια ενός ισχυρού εγχώριου οικοσυστήματος αμυντικής καινοτομίας που καλύπτει τις εθνικές ανάγκες ασφάλειας. Εστιάζει στη χρηματοδότηση έργων έρευνας και ανάπτυξης τεχνολογιών διττής χρήσης που μπορούν να ενισχύσουν την αμυντική επιχειρησιακή ικανότητα της χώρας και την οικονομική της ανάπτυξη. Γεφυρώνει με χρηματοδοτικά και μη εργαλεία τις νεοφυείς και μικρομεσαίες επιχειρήσεις, τα ερευνητικά κέντρα, τις Στρατιωτικές Σχολές καθώς και τις εδραιωμένες εταιρίες της αμυντικής βιομηχανίας με τις Ένοπλες Δυνάμεις, τα Σώματα Ασφαλείας και την Πολιτική Προστασία, ώστε να δημιουργηθούν περισσότερες ευκαιρίες συνεργασίας και να επιταχυνθεί η μετουσίωση καινοτόμων ιδεών σε σύγχρονες αμυντικές λύσεις.</w:t>
      </w:r>
    </w:p>
    <w:p w14:paraId="4A55322F" w14:textId="77777777" w:rsidR="00075056" w:rsidRPr="00561147" w:rsidRDefault="00075056" w:rsidP="007B4957">
      <w:pPr>
        <w:tabs>
          <w:tab w:val="left" w:pos="567"/>
          <w:tab w:val="left" w:pos="709"/>
          <w:tab w:val="left" w:pos="1134"/>
          <w:tab w:val="left" w:pos="1701"/>
          <w:tab w:val="left" w:pos="2268"/>
        </w:tabs>
        <w:spacing w:after="60" w:line="276" w:lineRule="auto"/>
        <w:jc w:val="both"/>
        <w:rPr>
          <w:color w:val="000000" w:themeColor="text1"/>
        </w:rPr>
      </w:pPr>
    </w:p>
    <w:bookmarkEnd w:id="0"/>
    <w:p w14:paraId="41731BE0" w14:textId="6841563A" w:rsidR="00855223" w:rsidRPr="00561147" w:rsidRDefault="0087658E" w:rsidP="007B4957">
      <w:pPr>
        <w:tabs>
          <w:tab w:val="left" w:pos="567"/>
          <w:tab w:val="left" w:pos="709"/>
          <w:tab w:val="left" w:pos="1134"/>
          <w:tab w:val="left" w:pos="1701"/>
          <w:tab w:val="left" w:pos="2268"/>
        </w:tabs>
        <w:spacing w:after="60" w:line="276" w:lineRule="auto"/>
        <w:jc w:val="both"/>
        <w:rPr>
          <w:color w:val="000000" w:themeColor="text1"/>
        </w:rPr>
      </w:pPr>
      <w:r w:rsidRPr="00561147">
        <w:rPr>
          <w:color w:val="000000" w:themeColor="text1"/>
        </w:rPr>
        <w:t xml:space="preserve">Μία (1) Θέση </w:t>
      </w:r>
      <w:r w:rsidR="00907328" w:rsidRPr="00561147">
        <w:rPr>
          <w:b/>
          <w:color w:val="000000" w:themeColor="text1"/>
        </w:rPr>
        <w:t xml:space="preserve">ΠΕ </w:t>
      </w:r>
      <w:r w:rsidR="00B86692" w:rsidRPr="00561147">
        <w:rPr>
          <w:b/>
          <w:color w:val="000000" w:themeColor="text1"/>
        </w:rPr>
        <w:t>ΔΙΟΙΚΗΤΙΚΟΥ</w:t>
      </w:r>
      <w:r w:rsidR="001039A5" w:rsidRPr="001039A5">
        <w:rPr>
          <w:b/>
          <w:color w:val="000000" w:themeColor="text1"/>
        </w:rPr>
        <w:t>/</w:t>
      </w:r>
      <w:r w:rsidR="00B86692" w:rsidRPr="00561147">
        <w:rPr>
          <w:b/>
          <w:color w:val="000000" w:themeColor="text1"/>
        </w:rPr>
        <w:t>ΟΙΚΟΝΟΜΙΚΟΥ</w:t>
      </w:r>
      <w:r w:rsidR="008051CE">
        <w:rPr>
          <w:b/>
          <w:color w:val="000000" w:themeColor="text1"/>
        </w:rPr>
        <w:t xml:space="preserve"> ή ΠΕ ΜΗΧΑΝΙΚΩΝ</w:t>
      </w:r>
      <w:r w:rsidR="00B86692" w:rsidRPr="00561147">
        <w:rPr>
          <w:b/>
          <w:color w:val="000000" w:themeColor="text1"/>
        </w:rPr>
        <w:t xml:space="preserve"> στη </w:t>
      </w:r>
      <w:r w:rsidR="00C50BBC" w:rsidRPr="00561147">
        <w:rPr>
          <w:b/>
          <w:color w:val="000000" w:themeColor="text1"/>
        </w:rPr>
        <w:t>Διεύθυνση</w:t>
      </w:r>
      <w:r w:rsidR="008051CE">
        <w:rPr>
          <w:b/>
          <w:color w:val="000000" w:themeColor="text1"/>
        </w:rPr>
        <w:t xml:space="preserve"> </w:t>
      </w:r>
      <w:r w:rsidR="00CF46F1" w:rsidRPr="00DF06AC">
        <w:rPr>
          <w:b/>
          <w:color w:val="000000" w:themeColor="text1"/>
        </w:rPr>
        <w:t>Χρηματοδοτικών Εργαλείων και</w:t>
      </w:r>
      <w:r w:rsidR="00CF46F1">
        <w:rPr>
          <w:b/>
          <w:color w:val="000000" w:themeColor="text1"/>
        </w:rPr>
        <w:t xml:space="preserve"> </w:t>
      </w:r>
      <w:r w:rsidR="008051CE">
        <w:rPr>
          <w:b/>
          <w:color w:val="000000" w:themeColor="text1"/>
        </w:rPr>
        <w:t>Επενδύσεων</w:t>
      </w:r>
      <w:r w:rsidR="00855223" w:rsidRPr="00561147">
        <w:rPr>
          <w:color w:val="000000" w:themeColor="text1"/>
        </w:rPr>
        <w:t xml:space="preserve"> πλήρους και αποκλειστικής απασχόλησης, με σύμβαση εργασίας ιδιωτικού δικαίου διάρκειας δύο (2) ετών, η οποία μπορεί να ανανεωθεί για ένα (1) επιπλέον έτος. </w:t>
      </w:r>
    </w:p>
    <w:p w14:paraId="7801424E" w14:textId="77777777" w:rsidR="00947AC4" w:rsidRPr="00561147" w:rsidRDefault="00947AC4" w:rsidP="007B4957">
      <w:pPr>
        <w:tabs>
          <w:tab w:val="left" w:pos="567"/>
          <w:tab w:val="left" w:pos="709"/>
          <w:tab w:val="left" w:pos="1134"/>
          <w:tab w:val="left" w:pos="1701"/>
          <w:tab w:val="left" w:pos="2268"/>
        </w:tabs>
        <w:spacing w:after="60" w:line="276" w:lineRule="auto"/>
        <w:jc w:val="both"/>
        <w:rPr>
          <w:color w:val="000000" w:themeColor="text1"/>
        </w:rPr>
      </w:pPr>
    </w:p>
    <w:p w14:paraId="635993AF" w14:textId="77777777" w:rsidR="00316353" w:rsidRPr="00561147" w:rsidRDefault="00316353" w:rsidP="007B4957">
      <w:pPr>
        <w:tabs>
          <w:tab w:val="left" w:pos="567"/>
          <w:tab w:val="left" w:pos="709"/>
          <w:tab w:val="left" w:pos="1134"/>
          <w:tab w:val="left" w:pos="1701"/>
          <w:tab w:val="left" w:pos="2268"/>
        </w:tabs>
        <w:spacing w:after="60" w:line="276" w:lineRule="auto"/>
        <w:jc w:val="both"/>
        <w:rPr>
          <w:b/>
          <w:color w:val="000000" w:themeColor="text1"/>
        </w:rPr>
      </w:pPr>
      <w:r w:rsidRPr="00561147">
        <w:rPr>
          <w:b/>
          <w:color w:val="000000" w:themeColor="text1"/>
        </w:rPr>
        <w:t>Α. ΑΡΜΟΔΙΟΤΗΤΕΣ</w:t>
      </w:r>
    </w:p>
    <w:p w14:paraId="7E838965" w14:textId="161DDF7F" w:rsidR="005D7B2E" w:rsidRPr="00E969F5" w:rsidRDefault="005D7B2E" w:rsidP="00385F72">
      <w:pPr>
        <w:pStyle w:val="ListParagraph"/>
        <w:numPr>
          <w:ilvl w:val="0"/>
          <w:numId w:val="11"/>
        </w:numPr>
        <w:jc w:val="both"/>
        <w:rPr>
          <w:color w:val="000000" w:themeColor="text1"/>
          <w:lang w:eastAsia="en-US"/>
        </w:rPr>
      </w:pPr>
      <w:r w:rsidRPr="00E969F5">
        <w:rPr>
          <w:color w:val="000000" w:themeColor="text1"/>
        </w:rPr>
        <w:lastRenderedPageBreak/>
        <w:t>Ανάπτυξη και εκτέλεση επενδυτικών στρατηγικών που ευθυγραμμίζονται με την αποστολή και τους στόχους του ΕΛΚΑΚ</w:t>
      </w:r>
      <w:r w:rsidR="00E969F5" w:rsidRPr="00E969F5">
        <w:rPr>
          <w:color w:val="000000" w:themeColor="text1"/>
        </w:rPr>
        <w:t xml:space="preserve"> με τον προσδιορισμό και αξιολόγηση επενδυτικών ευκαιριών σε αμυντική τεχνολογί</w:t>
      </w:r>
      <w:r w:rsidR="00385F72">
        <w:rPr>
          <w:color w:val="000000" w:themeColor="text1"/>
        </w:rPr>
        <w:t>α</w:t>
      </w:r>
    </w:p>
    <w:p w14:paraId="173AEC51" w14:textId="77777777" w:rsidR="005D7B2E" w:rsidRPr="00561147" w:rsidRDefault="005D7B2E" w:rsidP="007B4957">
      <w:pPr>
        <w:pStyle w:val="ListParagraph"/>
        <w:numPr>
          <w:ilvl w:val="0"/>
          <w:numId w:val="11"/>
        </w:numPr>
        <w:jc w:val="both"/>
        <w:rPr>
          <w:color w:val="000000" w:themeColor="text1"/>
        </w:rPr>
      </w:pPr>
      <w:r w:rsidRPr="00561147">
        <w:rPr>
          <w:color w:val="000000" w:themeColor="text1"/>
        </w:rPr>
        <w:t>Προσέλκυση εγχώριων και διεθνών επενδυτών για συνεπενδύσεις, άμεσες και έμμεσες επενδύσεις</w:t>
      </w:r>
    </w:p>
    <w:p w14:paraId="7763D7F6" w14:textId="5F1922AD" w:rsidR="005D7B2E" w:rsidRPr="00385F72" w:rsidRDefault="005D7B2E" w:rsidP="00960468">
      <w:pPr>
        <w:pStyle w:val="ListParagraph"/>
        <w:numPr>
          <w:ilvl w:val="0"/>
          <w:numId w:val="11"/>
        </w:numPr>
        <w:jc w:val="both"/>
        <w:rPr>
          <w:color w:val="000000" w:themeColor="text1"/>
        </w:rPr>
      </w:pPr>
      <w:r w:rsidRPr="00385F72">
        <w:rPr>
          <w:color w:val="000000" w:themeColor="text1"/>
        </w:rPr>
        <w:t>Ανίχνευση Ευκαιριών και επαφές με το οικοσύστημα Αμυντικής καινοτομίας</w:t>
      </w:r>
      <w:r w:rsidR="00385F72" w:rsidRPr="00385F72">
        <w:rPr>
          <w:color w:val="000000" w:themeColor="text1"/>
        </w:rPr>
        <w:t xml:space="preserve"> όπως Γραφεία μεταφοράς τεχνολογίας, ερευνητικά ιδρύματα, συμμετοχές σε επενδυτικά Forum,</w:t>
      </w:r>
      <w:r w:rsidR="00385F72">
        <w:rPr>
          <w:color w:val="000000" w:themeColor="text1"/>
        </w:rPr>
        <w:t xml:space="preserve"> </w:t>
      </w:r>
      <w:r w:rsidR="00385F72" w:rsidRPr="00385F72">
        <w:rPr>
          <w:color w:val="000000" w:themeColor="text1"/>
        </w:rPr>
        <w:t>συγκέντρωση επενδυτικών υπομνημάτων, αξιολόγηση επενδυτικών προτάσεων και διεξαγωγή χρηματοοικονομικής ανάλυσης</w:t>
      </w:r>
      <w:r w:rsidRPr="00385F72">
        <w:rPr>
          <w:color w:val="000000" w:themeColor="text1"/>
        </w:rPr>
        <w:t xml:space="preserve"> </w:t>
      </w:r>
    </w:p>
    <w:p w14:paraId="3FD29951" w14:textId="27395FB3" w:rsidR="00385F72" w:rsidRPr="00561147" w:rsidRDefault="00385F72" w:rsidP="00385F72">
      <w:pPr>
        <w:pStyle w:val="ListParagraph"/>
        <w:numPr>
          <w:ilvl w:val="0"/>
          <w:numId w:val="11"/>
        </w:numPr>
        <w:jc w:val="both"/>
        <w:rPr>
          <w:color w:val="000000" w:themeColor="text1"/>
        </w:rPr>
      </w:pPr>
      <w:r w:rsidRPr="00561147">
        <w:rPr>
          <w:color w:val="000000" w:themeColor="text1"/>
        </w:rPr>
        <w:t>Due Dil</w:t>
      </w:r>
      <w:r>
        <w:rPr>
          <w:color w:val="000000" w:themeColor="text1"/>
        </w:rPr>
        <w:t>ligence</w:t>
      </w:r>
      <w:r w:rsidRPr="00561147">
        <w:rPr>
          <w:color w:val="000000" w:themeColor="text1"/>
        </w:rPr>
        <w:t xml:space="preserve"> και αξιολόγησης κινδύνου για πιθανές επενδύσεις με επικοινωνία σε επενδυτική επιτροπή και τ</w:t>
      </w:r>
      <w:r>
        <w:rPr>
          <w:color w:val="000000" w:themeColor="text1"/>
        </w:rPr>
        <w:t>ις σχετικές εσωτερικές Δ/νσεις</w:t>
      </w:r>
    </w:p>
    <w:p w14:paraId="3F8306E8" w14:textId="77777777" w:rsidR="005D7B2E" w:rsidRPr="00561147" w:rsidRDefault="005D7B2E" w:rsidP="007B4957">
      <w:pPr>
        <w:pStyle w:val="ListParagraph"/>
        <w:numPr>
          <w:ilvl w:val="0"/>
          <w:numId w:val="11"/>
        </w:numPr>
        <w:jc w:val="both"/>
        <w:rPr>
          <w:color w:val="000000" w:themeColor="text1"/>
        </w:rPr>
      </w:pPr>
      <w:r w:rsidRPr="00561147">
        <w:rPr>
          <w:color w:val="000000" w:themeColor="text1"/>
        </w:rPr>
        <w:t>Διαχείριση σχέσεων με επενδυτικούς εταίρους, εταιρείες επιχειρηματικών κεφαλαίων και άλλα ενδιαφερόμενα μέρη</w:t>
      </w:r>
    </w:p>
    <w:p w14:paraId="5185FABB" w14:textId="1B3D8CDD" w:rsidR="005D7B2E" w:rsidRPr="00561147" w:rsidRDefault="005D7B2E" w:rsidP="007B4957">
      <w:pPr>
        <w:pStyle w:val="ListParagraph"/>
        <w:numPr>
          <w:ilvl w:val="0"/>
          <w:numId w:val="11"/>
        </w:numPr>
        <w:jc w:val="both"/>
        <w:rPr>
          <w:color w:val="000000" w:themeColor="text1"/>
        </w:rPr>
      </w:pPr>
      <w:r w:rsidRPr="00561147">
        <w:rPr>
          <w:color w:val="000000" w:themeColor="text1"/>
        </w:rPr>
        <w:t xml:space="preserve">Συνεχής ενημέρωση  και </w:t>
      </w:r>
      <w:r w:rsidR="00D16971">
        <w:rPr>
          <w:color w:val="000000" w:themeColor="text1"/>
        </w:rPr>
        <w:t xml:space="preserve">παρακολούθηση για τις </w:t>
      </w:r>
      <w:r w:rsidRPr="00561147">
        <w:rPr>
          <w:color w:val="000000" w:themeColor="text1"/>
        </w:rPr>
        <w:t>τάσεις του κλάδου, τις εξελίξεις της αγοράς και τις ρυθμιστικές αλλαγές που επηρεάζουν τις επενδύσεις στην αμυντική καινοτομία.</w:t>
      </w:r>
    </w:p>
    <w:p w14:paraId="1BF0B60C" w14:textId="77777777" w:rsidR="005D7B2E" w:rsidRPr="00561147" w:rsidRDefault="005D7B2E" w:rsidP="007B4957">
      <w:pPr>
        <w:pStyle w:val="ListParagraph"/>
        <w:numPr>
          <w:ilvl w:val="0"/>
          <w:numId w:val="11"/>
        </w:numPr>
        <w:jc w:val="both"/>
        <w:rPr>
          <w:color w:val="000000" w:themeColor="text1"/>
        </w:rPr>
      </w:pPr>
      <w:r w:rsidRPr="00561147">
        <w:rPr>
          <w:color w:val="000000" w:themeColor="text1"/>
        </w:rPr>
        <w:t>Διαπραγμάτευση και δόμηση επενδυτικών συμφωνιών, διασφαλίζοντας ευνοϊκούς όρους και ευθυγράμμιση με τους στόχους του ΕΛΚΑΚ.</w:t>
      </w:r>
    </w:p>
    <w:p w14:paraId="7C84A33A" w14:textId="11D9900D" w:rsidR="005D7B2E" w:rsidRPr="00561147" w:rsidRDefault="005D7B2E" w:rsidP="00D16971">
      <w:pPr>
        <w:pStyle w:val="ListParagraph"/>
        <w:numPr>
          <w:ilvl w:val="0"/>
          <w:numId w:val="11"/>
        </w:numPr>
        <w:jc w:val="both"/>
        <w:rPr>
          <w:color w:val="000000" w:themeColor="text1"/>
        </w:rPr>
      </w:pPr>
      <w:r w:rsidRPr="00561147">
        <w:rPr>
          <w:color w:val="000000" w:themeColor="text1"/>
        </w:rPr>
        <w:t xml:space="preserve">Παρακολούθηση της απόδοσης των εταιρειών του χαρτοφυλακίου, KPI, κ.λπ. μετά την επένδυση και βοήθεια στην ανάπτυξή </w:t>
      </w:r>
      <w:r w:rsidR="00D16971">
        <w:rPr>
          <w:color w:val="000000" w:themeColor="text1"/>
        </w:rPr>
        <w:t>τους.</w:t>
      </w:r>
    </w:p>
    <w:p w14:paraId="0776E31B" w14:textId="77777777" w:rsidR="005D7B2E" w:rsidRPr="00561147" w:rsidRDefault="005D7B2E" w:rsidP="007B4957">
      <w:pPr>
        <w:pStyle w:val="ListParagraph"/>
        <w:numPr>
          <w:ilvl w:val="0"/>
          <w:numId w:val="11"/>
        </w:numPr>
        <w:jc w:val="both"/>
        <w:rPr>
          <w:color w:val="000000" w:themeColor="text1"/>
        </w:rPr>
      </w:pPr>
      <w:r w:rsidRPr="00561147">
        <w:rPr>
          <w:color w:val="000000" w:themeColor="text1"/>
        </w:rPr>
        <w:t>Παρακολούθηση της απόδοσης του χαρτοφυλακίου και παροχή τακτικών εκθέσεων προς τα ενδιαφερόμενα μέρη.</w:t>
      </w:r>
    </w:p>
    <w:p w14:paraId="76F3402C" w14:textId="77777777" w:rsidR="005D7B2E" w:rsidRPr="00561147" w:rsidRDefault="005D7B2E" w:rsidP="007B4957">
      <w:pPr>
        <w:pStyle w:val="ListParagraph"/>
        <w:numPr>
          <w:ilvl w:val="0"/>
          <w:numId w:val="11"/>
        </w:numPr>
        <w:jc w:val="both"/>
        <w:rPr>
          <w:color w:val="000000" w:themeColor="text1"/>
        </w:rPr>
      </w:pPr>
      <w:r w:rsidRPr="00561147">
        <w:rPr>
          <w:color w:val="000000" w:themeColor="text1"/>
        </w:rPr>
        <w:t>Καθοδήγηση ομάδας επαγγελματιών επενδύσεων, καλλιεργώντας μια κουλτούρα αριστείας και συνεχούς βελτίωσης.</w:t>
      </w:r>
    </w:p>
    <w:p w14:paraId="6CF1CF1E" w14:textId="77777777" w:rsidR="005D7B2E" w:rsidRDefault="005D7B2E" w:rsidP="007B4957">
      <w:pPr>
        <w:pStyle w:val="ListParagraph"/>
        <w:numPr>
          <w:ilvl w:val="0"/>
          <w:numId w:val="11"/>
        </w:numPr>
        <w:jc w:val="both"/>
        <w:rPr>
          <w:color w:val="000000" w:themeColor="text1"/>
        </w:rPr>
      </w:pPr>
      <w:r w:rsidRPr="00561147">
        <w:rPr>
          <w:color w:val="000000" w:themeColor="text1"/>
        </w:rPr>
        <w:t>Διασφάλιση συμμόρφωση με όλους τους σχετικούς νόμους, κανονισμούς και ηθικά πρότυπα στις επενδυτικές πρακτικές.</w:t>
      </w:r>
    </w:p>
    <w:p w14:paraId="08E06D9C" w14:textId="77777777" w:rsidR="00316353" w:rsidRPr="00561147" w:rsidRDefault="00316353" w:rsidP="007B4957">
      <w:pPr>
        <w:tabs>
          <w:tab w:val="left" w:pos="567"/>
          <w:tab w:val="left" w:pos="709"/>
          <w:tab w:val="left" w:pos="1134"/>
          <w:tab w:val="left" w:pos="1701"/>
          <w:tab w:val="left" w:pos="2268"/>
        </w:tabs>
        <w:spacing w:after="60" w:line="276" w:lineRule="auto"/>
        <w:jc w:val="both"/>
        <w:rPr>
          <w:b/>
          <w:color w:val="000000" w:themeColor="text1"/>
        </w:rPr>
      </w:pPr>
      <w:r w:rsidRPr="00561147">
        <w:rPr>
          <w:b/>
          <w:color w:val="000000" w:themeColor="text1"/>
        </w:rPr>
        <w:t>Β. Απαραίτητη Εμπειρία και Ειδικά Προσόντα</w:t>
      </w:r>
    </w:p>
    <w:p w14:paraId="24D9BFA8" w14:textId="2BDEC625" w:rsidR="008051CE" w:rsidRPr="00C03056" w:rsidRDefault="00965D11" w:rsidP="007B4957">
      <w:pPr>
        <w:numPr>
          <w:ilvl w:val="0"/>
          <w:numId w:val="11"/>
        </w:numPr>
        <w:spacing w:after="150"/>
        <w:jc w:val="both"/>
        <w:textAlignment w:val="baseline"/>
        <w:rPr>
          <w:color w:val="000000" w:themeColor="text1"/>
          <w:lang w:eastAsia="en-US"/>
        </w:rPr>
      </w:pPr>
      <w:r>
        <w:rPr>
          <w:color w:val="000000" w:themeColor="text1"/>
        </w:rPr>
        <w:t xml:space="preserve">Πτυχίο Ανώτατου Εκπαιδευτικού Ιδρύματος </w:t>
      </w:r>
      <w:r w:rsidR="005D7B2E" w:rsidRPr="00561147">
        <w:rPr>
          <w:color w:val="000000" w:themeColor="text1"/>
        </w:rPr>
        <w:t>στα Χρηματοοικονομικά, στα Οικονομικά, στη Διοίκηση Επιχειρήσεων</w:t>
      </w:r>
      <w:r w:rsidR="008051CE">
        <w:rPr>
          <w:color w:val="000000" w:themeColor="text1"/>
        </w:rPr>
        <w:t xml:space="preserve">, Μηχανικού </w:t>
      </w:r>
      <w:r w:rsidR="00A40BFA">
        <w:rPr>
          <w:color w:val="000000" w:themeColor="text1"/>
        </w:rPr>
        <w:t xml:space="preserve"> </w:t>
      </w:r>
      <w:r w:rsidR="005D7B2E" w:rsidRPr="00561147">
        <w:rPr>
          <w:color w:val="000000" w:themeColor="text1"/>
        </w:rPr>
        <w:t xml:space="preserve">ή σε συναφή τομέα. </w:t>
      </w:r>
    </w:p>
    <w:p w14:paraId="4A1481B6" w14:textId="77777777" w:rsidR="003F059F" w:rsidRPr="00DF06AC" w:rsidRDefault="003F059F" w:rsidP="003F059F">
      <w:pPr>
        <w:numPr>
          <w:ilvl w:val="0"/>
          <w:numId w:val="11"/>
        </w:numPr>
        <w:spacing w:after="150"/>
        <w:jc w:val="both"/>
        <w:textAlignment w:val="baseline"/>
        <w:rPr>
          <w:color w:val="000000" w:themeColor="text1"/>
          <w:lang w:eastAsia="en-US"/>
        </w:rPr>
      </w:pPr>
      <w:r w:rsidRPr="00DF06AC">
        <w:t>Μεταπτυχιακός τίτλος (Master), MBA ή πιστοποίηση CFA θεωρείται ισχυρό πλεονέκτημα</w:t>
      </w:r>
    </w:p>
    <w:p w14:paraId="4BDB3525" w14:textId="77777777" w:rsidR="00DF06AC" w:rsidRDefault="005D7B2E" w:rsidP="00AB3A93">
      <w:pPr>
        <w:numPr>
          <w:ilvl w:val="0"/>
          <w:numId w:val="11"/>
        </w:numPr>
        <w:spacing w:after="150"/>
        <w:jc w:val="both"/>
        <w:textAlignment w:val="baseline"/>
        <w:rPr>
          <w:color w:val="000000" w:themeColor="text1"/>
        </w:rPr>
      </w:pPr>
      <w:r w:rsidRPr="00DF06AC">
        <w:rPr>
          <w:color w:val="000000" w:themeColor="text1"/>
        </w:rPr>
        <w:t xml:space="preserve">Τουλάχιστον </w:t>
      </w:r>
      <w:r w:rsidR="003F059F" w:rsidRPr="00DF06AC">
        <w:rPr>
          <w:color w:val="000000" w:themeColor="text1"/>
        </w:rPr>
        <w:t>7</w:t>
      </w:r>
      <w:r w:rsidRPr="00DF06AC">
        <w:rPr>
          <w:color w:val="000000" w:themeColor="text1"/>
        </w:rPr>
        <w:t xml:space="preserve"> χρόνια εμπειρίας στη διαχείριση επενδύσεων, επιχειρηματικά κεφάλαια, ιδιωτικά επενδυτικά κεφάλαια ή σε συναφή τομέα, με τουλάχιστον 5 χρόνια σε ηγετικό ρόλο και ρόλο μέλους επενδυτικής επιτροπής .</w:t>
      </w:r>
    </w:p>
    <w:p w14:paraId="4AA6AF6D" w14:textId="406DB590" w:rsidR="005D7B2E" w:rsidRPr="00DF06AC" w:rsidRDefault="005D7B2E" w:rsidP="00AB3A93">
      <w:pPr>
        <w:numPr>
          <w:ilvl w:val="0"/>
          <w:numId w:val="11"/>
        </w:numPr>
        <w:spacing w:after="150"/>
        <w:jc w:val="both"/>
        <w:textAlignment w:val="baseline"/>
        <w:rPr>
          <w:color w:val="000000" w:themeColor="text1"/>
        </w:rPr>
      </w:pPr>
      <w:r w:rsidRPr="00DF06AC">
        <w:rPr>
          <w:color w:val="000000" w:themeColor="text1"/>
        </w:rPr>
        <w:t>Αποδεδειγμένο ιστορικό επιτυχούς εντοπισμού και εκτέλεσης επενδυτικών ευκαιριών, ιδιαίτερα σε τομείς τεχνολογίας ή άμυνας.</w:t>
      </w:r>
    </w:p>
    <w:p w14:paraId="1244C33E" w14:textId="4D8D23A2" w:rsidR="00DF06AC" w:rsidRPr="00DF06AC" w:rsidRDefault="005D7B2E" w:rsidP="008311B5">
      <w:pPr>
        <w:pStyle w:val="ListParagraph"/>
        <w:numPr>
          <w:ilvl w:val="0"/>
          <w:numId w:val="11"/>
        </w:numPr>
        <w:jc w:val="both"/>
        <w:rPr>
          <w:color w:val="000000" w:themeColor="text1"/>
        </w:rPr>
      </w:pPr>
      <w:r w:rsidRPr="00DF06AC">
        <w:rPr>
          <w:color w:val="000000" w:themeColor="text1"/>
        </w:rPr>
        <w:t xml:space="preserve">Ισχυρές δεξιότητες χρηματοοικονομικής ανάλυσης, </w:t>
      </w:r>
      <w:r w:rsidR="00DF06AC" w:rsidRPr="00DF06AC">
        <w:rPr>
          <w:color w:val="000000" w:themeColor="text1"/>
        </w:rPr>
        <w:t xml:space="preserve">και εμπειρία στην αξιολόγηση επιχειρηματικών σχεδίων και επενδύσεων </w:t>
      </w:r>
      <w:r w:rsidRPr="00DF06AC">
        <w:rPr>
          <w:color w:val="000000" w:themeColor="text1"/>
        </w:rPr>
        <w:t>με ικανότητα αξιολόγησης σύνθετων επενδυτικών ευκαιριών και εκτίμησης κινδύνων.</w:t>
      </w:r>
    </w:p>
    <w:p w14:paraId="0687B714" w14:textId="77777777" w:rsidR="005D7B2E" w:rsidRPr="00561147" w:rsidRDefault="005D7B2E" w:rsidP="007B4957">
      <w:pPr>
        <w:pStyle w:val="ListParagraph"/>
        <w:numPr>
          <w:ilvl w:val="0"/>
          <w:numId w:val="11"/>
        </w:numPr>
        <w:jc w:val="both"/>
        <w:rPr>
          <w:color w:val="000000" w:themeColor="text1"/>
        </w:rPr>
      </w:pPr>
      <w:r w:rsidRPr="00561147">
        <w:rPr>
          <w:color w:val="000000" w:themeColor="text1"/>
        </w:rPr>
        <w:t>Άριστες δεξιότητες διαπραγμάτευσης και διάρθρωσης συμφωνιών, με αποδεδειγμένη ικανότητα διαχείρισης επενδυτικών συναλλαγών.</w:t>
      </w:r>
    </w:p>
    <w:p w14:paraId="1F87372F" w14:textId="32178B81" w:rsidR="005D7B2E" w:rsidRPr="00561147" w:rsidRDefault="005D7B2E" w:rsidP="007B4957">
      <w:pPr>
        <w:pStyle w:val="ListParagraph"/>
        <w:numPr>
          <w:ilvl w:val="0"/>
          <w:numId w:val="11"/>
        </w:numPr>
        <w:jc w:val="both"/>
        <w:rPr>
          <w:color w:val="000000" w:themeColor="text1"/>
        </w:rPr>
      </w:pPr>
      <w:r w:rsidRPr="00DF06AC">
        <w:rPr>
          <w:color w:val="000000" w:themeColor="text1"/>
        </w:rPr>
        <w:t>Γνώση επενδυτικών στρατηγικών, διαχείρισης χαρτοφυλακίου και</w:t>
      </w:r>
      <w:r w:rsidR="00C03056" w:rsidRPr="00DF06AC">
        <w:t xml:space="preserve"> αποδεδειγμένη εμπειρία σε χρηματοοικονομικά μοντέλα, μεθόδους αποτίμησης και ανάλυση δεδομένων</w:t>
      </w:r>
      <w:r w:rsidR="00C03056">
        <w:t>.</w:t>
      </w:r>
    </w:p>
    <w:p w14:paraId="215CD367" w14:textId="29CFF790" w:rsidR="005D7B2E" w:rsidRPr="00C03056" w:rsidRDefault="005D7B2E" w:rsidP="007B4957">
      <w:pPr>
        <w:pStyle w:val="ListParagraph"/>
        <w:numPr>
          <w:ilvl w:val="0"/>
          <w:numId w:val="11"/>
        </w:numPr>
        <w:jc w:val="both"/>
        <w:rPr>
          <w:color w:val="000000" w:themeColor="text1"/>
        </w:rPr>
      </w:pPr>
      <w:r w:rsidRPr="00561147">
        <w:rPr>
          <w:color w:val="000000" w:themeColor="text1"/>
        </w:rPr>
        <w:t>Εμπειρία στη διαχείριση σχέσεων με επενδυτές, Fund</w:t>
      </w:r>
      <w:r w:rsidR="00DF06AC" w:rsidRPr="00DF06AC">
        <w:rPr>
          <w:color w:val="000000" w:themeColor="text1"/>
        </w:rPr>
        <w:t xml:space="preserve"> </w:t>
      </w:r>
      <w:r w:rsidR="00DF06AC">
        <w:rPr>
          <w:color w:val="000000" w:themeColor="text1"/>
          <w:lang w:val="en-US"/>
        </w:rPr>
        <w:t>r</w:t>
      </w:r>
      <w:r w:rsidRPr="00561147">
        <w:rPr>
          <w:color w:val="000000" w:themeColor="text1"/>
        </w:rPr>
        <w:t>aising με εταίρους και ενδιαφερόμενους φορείς.</w:t>
      </w:r>
    </w:p>
    <w:p w14:paraId="26A55120" w14:textId="39A4391F" w:rsidR="00C03056" w:rsidRPr="00DF06AC" w:rsidRDefault="00C03056" w:rsidP="007B4957">
      <w:pPr>
        <w:pStyle w:val="ListParagraph"/>
        <w:numPr>
          <w:ilvl w:val="0"/>
          <w:numId w:val="11"/>
        </w:numPr>
        <w:jc w:val="both"/>
        <w:rPr>
          <w:color w:val="000000" w:themeColor="text1"/>
        </w:rPr>
      </w:pPr>
      <w:r w:rsidRPr="00DF06AC">
        <w:lastRenderedPageBreak/>
        <w:t>Ισχυρή κατανόηση χρηματοοικονομικών καταστάσεων, λογιστικών αρχών και διαδικασιών δέουσας επιμέλειας (due diligence)</w:t>
      </w:r>
    </w:p>
    <w:p w14:paraId="0126DB48" w14:textId="77777777" w:rsidR="005D7B2E" w:rsidRPr="00561147" w:rsidRDefault="005D7B2E" w:rsidP="007B4957">
      <w:pPr>
        <w:pStyle w:val="ListParagraph"/>
        <w:numPr>
          <w:ilvl w:val="0"/>
          <w:numId w:val="11"/>
        </w:numPr>
        <w:jc w:val="both"/>
        <w:rPr>
          <w:color w:val="000000" w:themeColor="text1"/>
        </w:rPr>
      </w:pPr>
      <w:r w:rsidRPr="00561147">
        <w:rPr>
          <w:color w:val="000000" w:themeColor="text1"/>
        </w:rPr>
        <w:t>Ικανότητα ανάλυσης των τάσεων της αγοράς και εντοπισμού επενδυτικών ευκαιριών.</w:t>
      </w:r>
    </w:p>
    <w:p w14:paraId="4AB709DC" w14:textId="56C7D459" w:rsidR="005D7B2E" w:rsidRPr="00561147" w:rsidRDefault="005D7B2E" w:rsidP="007B4957">
      <w:pPr>
        <w:pStyle w:val="ListParagraph"/>
        <w:numPr>
          <w:ilvl w:val="0"/>
          <w:numId w:val="11"/>
        </w:numPr>
        <w:jc w:val="both"/>
        <w:rPr>
          <w:color w:val="000000" w:themeColor="text1"/>
        </w:rPr>
      </w:pPr>
      <w:r w:rsidRPr="00561147">
        <w:rPr>
          <w:color w:val="000000" w:themeColor="text1"/>
        </w:rPr>
        <w:t>Δεξιότητες ηγεσίας και διαχείρισης ομάδας, με ικανότητα έμπνευσης και ανάπτυξης ομάδας υψηλών επιδόσεων για την επίτευξη στρατηγικών στόχων.</w:t>
      </w:r>
    </w:p>
    <w:p w14:paraId="6B02194F" w14:textId="77777777" w:rsidR="005D7B2E" w:rsidRPr="00561147" w:rsidRDefault="005D7B2E" w:rsidP="007B4957">
      <w:pPr>
        <w:pStyle w:val="ListParagraph"/>
        <w:numPr>
          <w:ilvl w:val="0"/>
          <w:numId w:val="11"/>
        </w:numPr>
        <w:jc w:val="both"/>
        <w:rPr>
          <w:color w:val="000000" w:themeColor="text1"/>
        </w:rPr>
      </w:pPr>
      <w:r w:rsidRPr="00561147">
        <w:rPr>
          <w:color w:val="000000" w:themeColor="text1"/>
        </w:rPr>
        <w:t>Ικανότητα αποτελεσματικής οργάνωσης και διαχείρισης χρόνου, καθώς και ιεράρχηση προτεραιοτήτων.</w:t>
      </w:r>
    </w:p>
    <w:p w14:paraId="4A91CF94" w14:textId="77777777" w:rsidR="005D7B2E" w:rsidRPr="00561147" w:rsidRDefault="005D7B2E" w:rsidP="007B4957">
      <w:pPr>
        <w:numPr>
          <w:ilvl w:val="0"/>
          <w:numId w:val="11"/>
        </w:numPr>
        <w:spacing w:after="150"/>
        <w:jc w:val="both"/>
        <w:textAlignment w:val="baseline"/>
        <w:rPr>
          <w:color w:val="000000" w:themeColor="text1"/>
        </w:rPr>
      </w:pPr>
      <w:r w:rsidRPr="00561147">
        <w:rPr>
          <w:color w:val="000000" w:themeColor="text1"/>
        </w:rPr>
        <w:t>Δυνατότητα λήψης αποφάσεων, πρόβλεψης και επίλυσης προβλημάτων, προσανατολισμός στην επίτευξη στόχων.</w:t>
      </w:r>
    </w:p>
    <w:p w14:paraId="56D53F8D" w14:textId="77777777" w:rsidR="00205358" w:rsidRPr="00561147" w:rsidRDefault="00205358" w:rsidP="00205358">
      <w:pPr>
        <w:pStyle w:val="ListParagraph"/>
        <w:numPr>
          <w:ilvl w:val="0"/>
          <w:numId w:val="11"/>
        </w:numPr>
        <w:jc w:val="both"/>
        <w:rPr>
          <w:color w:val="000000" w:themeColor="text1"/>
        </w:rPr>
      </w:pPr>
      <w:r w:rsidRPr="00561147">
        <w:rPr>
          <w:color w:val="000000" w:themeColor="text1"/>
        </w:rPr>
        <w:t xml:space="preserve">Κατανόηση και εμπειρία στη διαχείριση επενδύσεων σύμφωνα με τα περιβαλλοντικά, κοινωνικά και διακυβερνητικά (ESG) κριτήρια. </w:t>
      </w:r>
    </w:p>
    <w:p w14:paraId="5B7D84B5" w14:textId="74560E0A" w:rsidR="00E969F5" w:rsidRPr="00561147" w:rsidRDefault="00E969F5" w:rsidP="007B4957">
      <w:pPr>
        <w:pStyle w:val="ListParagraph"/>
        <w:numPr>
          <w:ilvl w:val="0"/>
          <w:numId w:val="11"/>
        </w:numPr>
        <w:jc w:val="both"/>
        <w:rPr>
          <w:color w:val="000000" w:themeColor="text1"/>
        </w:rPr>
      </w:pPr>
      <w:r w:rsidRPr="00561147">
        <w:rPr>
          <w:color w:val="000000" w:themeColor="text1"/>
        </w:rPr>
        <w:t>Δέσμευση για ακεραιότητα, διαφάνεια και ηθική συμπεριφορά σε όλες τις πτυχές της διαχείρισης επενδύσεων</w:t>
      </w:r>
    </w:p>
    <w:p w14:paraId="098E2604" w14:textId="77777777" w:rsidR="00075056" w:rsidRPr="00561147" w:rsidRDefault="00075056" w:rsidP="007B4957">
      <w:pPr>
        <w:tabs>
          <w:tab w:val="left" w:pos="567"/>
          <w:tab w:val="left" w:pos="709"/>
          <w:tab w:val="left" w:pos="1134"/>
          <w:tab w:val="left" w:pos="1701"/>
          <w:tab w:val="left" w:pos="2268"/>
        </w:tabs>
        <w:spacing w:after="60" w:line="276" w:lineRule="auto"/>
        <w:jc w:val="both"/>
        <w:rPr>
          <w:color w:val="000000" w:themeColor="text1"/>
        </w:rPr>
      </w:pPr>
    </w:p>
    <w:p w14:paraId="03E71BEF" w14:textId="77777777" w:rsidR="00F83919" w:rsidRPr="00561147" w:rsidRDefault="00F83919" w:rsidP="007B4957">
      <w:pPr>
        <w:jc w:val="both"/>
        <w:rPr>
          <w:color w:val="000000" w:themeColor="text1"/>
        </w:rPr>
      </w:pPr>
    </w:p>
    <w:p w14:paraId="5427643C" w14:textId="77777777" w:rsidR="00F83919" w:rsidRPr="00561147" w:rsidRDefault="00F83919" w:rsidP="007B4957">
      <w:pPr>
        <w:tabs>
          <w:tab w:val="left" w:pos="567"/>
          <w:tab w:val="left" w:pos="709"/>
          <w:tab w:val="left" w:pos="1134"/>
          <w:tab w:val="left" w:pos="1701"/>
          <w:tab w:val="left" w:pos="2268"/>
        </w:tabs>
        <w:spacing w:after="60" w:line="276" w:lineRule="auto"/>
        <w:jc w:val="both"/>
        <w:rPr>
          <w:color w:val="000000" w:themeColor="text1"/>
        </w:rPr>
      </w:pPr>
    </w:p>
    <w:p w14:paraId="063D256C" w14:textId="062FAC4A" w:rsidR="00AA2455" w:rsidRPr="00561147" w:rsidRDefault="001A6DB7" w:rsidP="007B4957">
      <w:pPr>
        <w:tabs>
          <w:tab w:val="left" w:pos="567"/>
          <w:tab w:val="left" w:pos="709"/>
          <w:tab w:val="left" w:pos="1134"/>
          <w:tab w:val="left" w:pos="1701"/>
          <w:tab w:val="left" w:pos="2268"/>
        </w:tabs>
        <w:spacing w:after="60" w:line="276" w:lineRule="auto"/>
        <w:jc w:val="both"/>
        <w:rPr>
          <w:color w:val="000000" w:themeColor="text1"/>
        </w:rPr>
      </w:pPr>
      <w:r>
        <w:rPr>
          <w:color w:val="000000" w:themeColor="text1"/>
        </w:rPr>
        <w:t>Μία (1)</w:t>
      </w:r>
      <w:r w:rsidR="00A40BFA">
        <w:rPr>
          <w:color w:val="000000" w:themeColor="text1"/>
        </w:rPr>
        <w:t xml:space="preserve"> θέσ</w:t>
      </w:r>
      <w:r>
        <w:rPr>
          <w:color w:val="000000" w:themeColor="text1"/>
        </w:rPr>
        <w:t>η</w:t>
      </w:r>
      <w:r w:rsidR="00514DDE" w:rsidRPr="00561147">
        <w:rPr>
          <w:color w:val="000000" w:themeColor="text1"/>
        </w:rPr>
        <w:t xml:space="preserve"> </w:t>
      </w:r>
      <w:r w:rsidR="00AA2455" w:rsidRPr="00561147">
        <w:rPr>
          <w:b/>
          <w:color w:val="000000" w:themeColor="text1"/>
        </w:rPr>
        <w:t>ΠΕ</w:t>
      </w:r>
      <w:r w:rsidR="00205358" w:rsidRPr="00561147">
        <w:rPr>
          <w:b/>
          <w:color w:val="000000" w:themeColor="text1"/>
        </w:rPr>
        <w:t xml:space="preserve"> ΔΙΟΙΚΗΤΙΚΟΥ/ΟΙΚΟΝΟΜΙΚΟΥ </w:t>
      </w:r>
      <w:r w:rsidR="00543BC0">
        <w:rPr>
          <w:b/>
          <w:color w:val="000000" w:themeColor="text1"/>
        </w:rPr>
        <w:t xml:space="preserve">- </w:t>
      </w:r>
      <w:r w:rsidR="0019127A">
        <w:rPr>
          <w:b/>
          <w:color w:val="000000" w:themeColor="text1"/>
          <w:lang w:val="en-US"/>
        </w:rPr>
        <w:t>Budgeting</w:t>
      </w:r>
      <w:r w:rsidR="0019127A" w:rsidRPr="0019127A">
        <w:rPr>
          <w:b/>
          <w:color w:val="000000" w:themeColor="text1"/>
        </w:rPr>
        <w:t xml:space="preserve"> </w:t>
      </w:r>
      <w:r w:rsidR="002440D3">
        <w:rPr>
          <w:b/>
          <w:color w:val="000000" w:themeColor="text1"/>
        </w:rPr>
        <w:t xml:space="preserve">&amp; </w:t>
      </w:r>
      <w:r w:rsidR="002440D3">
        <w:rPr>
          <w:b/>
          <w:color w:val="000000" w:themeColor="text1"/>
          <w:lang w:val="en-US"/>
        </w:rPr>
        <w:t>Controlling</w:t>
      </w:r>
      <w:r w:rsidR="002440D3" w:rsidRPr="002440D3">
        <w:rPr>
          <w:b/>
          <w:color w:val="000000" w:themeColor="text1"/>
        </w:rPr>
        <w:t xml:space="preserve"> </w:t>
      </w:r>
      <w:r w:rsidR="0019127A">
        <w:rPr>
          <w:b/>
          <w:color w:val="000000" w:themeColor="text1"/>
          <w:lang w:val="en-US"/>
        </w:rPr>
        <w:t>Manager</w:t>
      </w:r>
      <w:r w:rsidR="0019127A" w:rsidRPr="0019127A">
        <w:rPr>
          <w:b/>
          <w:color w:val="000000" w:themeColor="text1"/>
        </w:rPr>
        <w:t xml:space="preserve"> </w:t>
      </w:r>
      <w:r w:rsidR="00205358" w:rsidRPr="00561147">
        <w:rPr>
          <w:b/>
          <w:color w:val="000000" w:themeColor="text1"/>
        </w:rPr>
        <w:t>στη</w:t>
      </w:r>
      <w:r w:rsidR="00381393" w:rsidRPr="00561147">
        <w:rPr>
          <w:b/>
          <w:color w:val="000000" w:themeColor="text1"/>
        </w:rPr>
        <w:t xml:space="preserve"> Διεύθυνση</w:t>
      </w:r>
      <w:r w:rsidR="00205358" w:rsidRPr="00561147">
        <w:rPr>
          <w:b/>
          <w:color w:val="000000" w:themeColor="text1"/>
        </w:rPr>
        <w:t xml:space="preserve"> </w:t>
      </w:r>
      <w:r w:rsidR="003B23E0">
        <w:rPr>
          <w:b/>
          <w:color w:val="000000" w:themeColor="text1"/>
        </w:rPr>
        <w:t>Λειτουργιών και Υποστήριξης</w:t>
      </w:r>
      <w:r w:rsidR="00AA2455" w:rsidRPr="00561147">
        <w:rPr>
          <w:color w:val="000000" w:themeColor="text1"/>
        </w:rPr>
        <w:t xml:space="preserve"> πλήρους και αποκλειστικής απασχόλησης, με σύμβαση εργασίας ιδιωτικού δικαίου διάρκειας δύο (2) ετών, η οποία μπορεί να ανανεωθεί για ένα (1) επιπλέον έτος. </w:t>
      </w:r>
    </w:p>
    <w:p w14:paraId="2D1FBC24" w14:textId="59FD21EC" w:rsidR="00E43BBC" w:rsidRPr="002440D3" w:rsidRDefault="00514DDE" w:rsidP="002440D3">
      <w:pPr>
        <w:tabs>
          <w:tab w:val="left" w:pos="567"/>
          <w:tab w:val="left" w:pos="709"/>
          <w:tab w:val="left" w:pos="1134"/>
          <w:tab w:val="left" w:pos="1701"/>
          <w:tab w:val="left" w:pos="2268"/>
        </w:tabs>
        <w:spacing w:after="60" w:line="276" w:lineRule="auto"/>
        <w:jc w:val="both"/>
        <w:rPr>
          <w:b/>
          <w:color w:val="000000" w:themeColor="text1"/>
          <w:lang w:val="en-US"/>
        </w:rPr>
      </w:pPr>
      <w:r w:rsidRPr="00561147">
        <w:rPr>
          <w:b/>
          <w:color w:val="000000" w:themeColor="text1"/>
        </w:rPr>
        <w:t>Α. ΑΡΜΟΔΙΟΤΗΤΕΣ</w:t>
      </w:r>
    </w:p>
    <w:p w14:paraId="61DBD1ED" w14:textId="77777777" w:rsidR="00F87584" w:rsidRPr="00E43BBC" w:rsidRDefault="00F87584" w:rsidP="00F87584">
      <w:pPr>
        <w:jc w:val="both"/>
        <w:rPr>
          <w:color w:val="000000" w:themeColor="text1"/>
        </w:rPr>
      </w:pPr>
    </w:p>
    <w:p w14:paraId="49116D1B" w14:textId="2D855EF5" w:rsidR="00F87584" w:rsidRPr="00E43BBC" w:rsidRDefault="00F87584" w:rsidP="00970EB5">
      <w:pPr>
        <w:numPr>
          <w:ilvl w:val="0"/>
          <w:numId w:val="19"/>
        </w:numPr>
        <w:spacing w:after="150"/>
        <w:jc w:val="both"/>
        <w:textAlignment w:val="baseline"/>
        <w:rPr>
          <w:color w:val="000000" w:themeColor="text1"/>
        </w:rPr>
      </w:pPr>
      <w:r w:rsidRPr="00E43BBC">
        <w:rPr>
          <w:color w:val="000000" w:themeColor="text1"/>
        </w:rPr>
        <w:t>Επίβλεψη των οικονομικών λειτουργιών του ΕΛΚΑΚ, διασφαλίζοντας χρηστή οικονομική διαχείριση και λογοδοσία</w:t>
      </w:r>
      <w:r w:rsidR="00E43BBC" w:rsidRPr="00E43BBC">
        <w:rPr>
          <w:rFonts w:ascii="Open Sans" w:hAnsi="Open Sans" w:cs="Open Sans"/>
          <w:color w:val="848991"/>
          <w:sz w:val="26"/>
          <w:szCs w:val="26"/>
        </w:rPr>
        <w:t xml:space="preserve"> </w:t>
      </w:r>
      <w:r w:rsidR="00E43BBC" w:rsidRPr="007B5CD3">
        <w:rPr>
          <w:color w:val="000000" w:themeColor="text1"/>
        </w:rPr>
        <w:t>διασφαλίζοντας τη συμμόρφωση με το ισχύον λογιστικό, φορολογικό και εποπτικό πλαίσιο.</w:t>
      </w:r>
      <w:r w:rsidRPr="00E43BBC">
        <w:rPr>
          <w:color w:val="000000" w:themeColor="text1"/>
        </w:rPr>
        <w:t>.</w:t>
      </w:r>
    </w:p>
    <w:p w14:paraId="3C936FE3" w14:textId="77777777" w:rsidR="00F87584" w:rsidRPr="00561147" w:rsidRDefault="00F87584" w:rsidP="00F87584">
      <w:pPr>
        <w:pStyle w:val="ListParagraph"/>
        <w:numPr>
          <w:ilvl w:val="0"/>
          <w:numId w:val="19"/>
        </w:numPr>
        <w:jc w:val="both"/>
        <w:rPr>
          <w:color w:val="000000" w:themeColor="text1"/>
        </w:rPr>
      </w:pPr>
      <w:r w:rsidRPr="00561147">
        <w:rPr>
          <w:color w:val="000000" w:themeColor="text1"/>
        </w:rPr>
        <w:t>Ανάπτυξη και εφαρμογή οικονομικών στρατηγικών, πολιτικών και διαδικασιών για την υποστήριξη της αποστολής και των στόχων του οργανισμού.</w:t>
      </w:r>
    </w:p>
    <w:p w14:paraId="7F383173" w14:textId="030EBDC5" w:rsidR="00F87584" w:rsidRDefault="00F87584" w:rsidP="00F87584">
      <w:pPr>
        <w:pStyle w:val="ListParagraph"/>
        <w:numPr>
          <w:ilvl w:val="0"/>
          <w:numId w:val="19"/>
        </w:numPr>
        <w:jc w:val="both"/>
        <w:rPr>
          <w:color w:val="000000" w:themeColor="text1"/>
        </w:rPr>
      </w:pPr>
      <w:r w:rsidRPr="00561147">
        <w:rPr>
          <w:color w:val="000000" w:themeColor="text1"/>
        </w:rPr>
        <w:t>Δημιουργία</w:t>
      </w:r>
      <w:r w:rsidR="00E43BBC" w:rsidRPr="00E43BBC">
        <w:rPr>
          <w:color w:val="000000" w:themeColor="text1"/>
        </w:rPr>
        <w:t>,</w:t>
      </w:r>
      <w:r w:rsidRPr="00561147">
        <w:rPr>
          <w:color w:val="000000" w:themeColor="text1"/>
        </w:rPr>
        <w:t xml:space="preserve"> </w:t>
      </w:r>
      <w:r w:rsidR="00E43BBC">
        <w:rPr>
          <w:color w:val="000000" w:themeColor="text1"/>
        </w:rPr>
        <w:t>διαχείριση της διαδικασίας</w:t>
      </w:r>
      <w:r w:rsidR="00E43BBC" w:rsidRPr="00561147">
        <w:rPr>
          <w:color w:val="000000" w:themeColor="text1"/>
        </w:rPr>
        <w:t xml:space="preserve"> κατάρτισης προϋπολογισμού </w:t>
      </w:r>
      <w:r w:rsidRPr="00561147">
        <w:rPr>
          <w:color w:val="000000" w:themeColor="text1"/>
        </w:rPr>
        <w:t>και παρακολούθηση του προϋπολ</w:t>
      </w:r>
      <w:r w:rsidR="008264DE">
        <w:rPr>
          <w:color w:val="000000" w:themeColor="text1"/>
        </w:rPr>
        <w:t>ογισμού με την παρακολούθηση</w:t>
      </w:r>
      <w:r w:rsidRPr="00561147">
        <w:rPr>
          <w:color w:val="000000" w:themeColor="text1"/>
        </w:rPr>
        <w:t xml:space="preserve"> των ταμειακών ροών &amp; οικονομικών αποτελεσμάτων και της ρευστότητας </w:t>
      </w:r>
    </w:p>
    <w:p w14:paraId="0752DC17" w14:textId="10D20ACB" w:rsidR="00E43BBC" w:rsidRPr="00561147" w:rsidRDefault="00E43BBC" w:rsidP="00F87584">
      <w:pPr>
        <w:pStyle w:val="ListParagraph"/>
        <w:numPr>
          <w:ilvl w:val="0"/>
          <w:numId w:val="19"/>
        </w:numPr>
        <w:jc w:val="both"/>
        <w:rPr>
          <w:color w:val="000000" w:themeColor="text1"/>
        </w:rPr>
      </w:pPr>
      <w:r w:rsidRPr="007B5CD3">
        <w:rPr>
          <w:color w:val="000000" w:themeColor="text1"/>
        </w:rPr>
        <w:t>Εποπτεία της κατάρτισης των οικονομικών καταστάσεων, των οικονομικών αναφορών και της αξιόπιστης οικονομικής πληροφόρησης προς τη Διοίκηση, τους Ορκωτούς Ελεγκτές και τις εποπτικές αρχές</w:t>
      </w:r>
    </w:p>
    <w:p w14:paraId="6118ACE5" w14:textId="4DFF2264" w:rsidR="00F87584" w:rsidRPr="00DF06AC" w:rsidRDefault="00F87584" w:rsidP="00592B97">
      <w:pPr>
        <w:pStyle w:val="ListParagraph"/>
        <w:numPr>
          <w:ilvl w:val="0"/>
          <w:numId w:val="19"/>
        </w:numPr>
        <w:jc w:val="both"/>
        <w:rPr>
          <w:color w:val="000000" w:themeColor="text1"/>
        </w:rPr>
      </w:pPr>
      <w:r w:rsidRPr="00DF06AC">
        <w:rPr>
          <w:color w:val="000000" w:themeColor="text1"/>
        </w:rPr>
        <w:t>Επισκόπηση απολογιστικών και αξιολόγηση αποκλίσεων με την ταυτόχρονη τήρηση των προ</w:t>
      </w:r>
      <w:r w:rsidR="00DF06AC" w:rsidRPr="00DF06AC">
        <w:rPr>
          <w:color w:val="000000" w:themeColor="text1"/>
        </w:rPr>
        <w:t>-</w:t>
      </w:r>
      <w:r w:rsidRPr="00DF06AC">
        <w:rPr>
          <w:color w:val="000000" w:themeColor="text1"/>
        </w:rPr>
        <w:t xml:space="preserve">απαιτούμενων  χρονοδιαγραμμάτων αναφορών </w:t>
      </w:r>
      <w:r w:rsidR="00DF06AC" w:rsidRPr="00DF06AC">
        <w:rPr>
          <w:color w:val="000000" w:themeColor="text1"/>
        </w:rPr>
        <w:t>σε συμμόρφωση με τους ισχύοντες νόμους, κανονισμούς και πρότυπα</w:t>
      </w:r>
      <w:r w:rsidR="00DF06AC">
        <w:rPr>
          <w:color w:val="000000" w:themeColor="text1"/>
        </w:rPr>
        <w:t xml:space="preserve"> σ</w:t>
      </w:r>
      <w:r w:rsidRPr="00DF06AC">
        <w:rPr>
          <w:color w:val="000000" w:themeColor="text1"/>
        </w:rPr>
        <w:t xml:space="preserve">ε Δημόσιους φορείς όπως και σε όποιες εσωτερικές απαιτήσεις </w:t>
      </w:r>
    </w:p>
    <w:p w14:paraId="470CA01E" w14:textId="61253013" w:rsidR="00F87584" w:rsidRPr="00E43BBC" w:rsidRDefault="00E43BBC" w:rsidP="00E43BBC">
      <w:pPr>
        <w:numPr>
          <w:ilvl w:val="0"/>
          <w:numId w:val="19"/>
        </w:numPr>
        <w:spacing w:after="150"/>
        <w:jc w:val="both"/>
        <w:textAlignment w:val="baseline"/>
        <w:rPr>
          <w:color w:val="000000" w:themeColor="text1"/>
        </w:rPr>
      </w:pPr>
      <w:r w:rsidRPr="007B5CD3">
        <w:rPr>
          <w:color w:val="000000" w:themeColor="text1"/>
        </w:rPr>
        <w:t xml:space="preserve">Συντονισμός και </w:t>
      </w:r>
      <w:r w:rsidR="002440D3" w:rsidRPr="007B5CD3">
        <w:rPr>
          <w:color w:val="000000" w:themeColor="text1"/>
        </w:rPr>
        <w:t>επίβλεψη</w:t>
      </w:r>
      <w:r w:rsidRPr="007B5CD3">
        <w:rPr>
          <w:color w:val="000000" w:themeColor="text1"/>
        </w:rPr>
        <w:t xml:space="preserve"> των συνολικών διαδικασιών Προμηθειών του Οργανισμού με βάση τον Κανονισμό Προμηθειών και το ισχύον νομικό πλαίσιο.</w:t>
      </w:r>
    </w:p>
    <w:p w14:paraId="4A676807" w14:textId="5CFB292E" w:rsidR="00F87584" w:rsidRPr="00561147" w:rsidRDefault="00F87584" w:rsidP="00F87584">
      <w:pPr>
        <w:pStyle w:val="ListParagraph"/>
        <w:numPr>
          <w:ilvl w:val="0"/>
          <w:numId w:val="19"/>
        </w:numPr>
        <w:jc w:val="both"/>
        <w:rPr>
          <w:color w:val="000000" w:themeColor="text1"/>
        </w:rPr>
      </w:pPr>
      <w:r w:rsidRPr="00561147">
        <w:rPr>
          <w:color w:val="000000" w:themeColor="text1"/>
        </w:rPr>
        <w:t>Ανάπτυξη και διατήρηση σχέσεων με προμηθευτές και πωλητές,</w:t>
      </w:r>
      <w:r w:rsidR="00DF06AC">
        <w:rPr>
          <w:color w:val="000000" w:themeColor="text1"/>
        </w:rPr>
        <w:t xml:space="preserve"> και διαπραγμάτευση για </w:t>
      </w:r>
      <w:r w:rsidRPr="00561147">
        <w:rPr>
          <w:color w:val="000000" w:themeColor="text1"/>
        </w:rPr>
        <w:t>ευνοϊκούς όρους και προϋποθέσεις.</w:t>
      </w:r>
    </w:p>
    <w:p w14:paraId="7C0EB92B" w14:textId="77777777" w:rsidR="00F87584" w:rsidRPr="00561147" w:rsidRDefault="00F87584" w:rsidP="00F87584">
      <w:pPr>
        <w:pStyle w:val="ListParagraph"/>
        <w:numPr>
          <w:ilvl w:val="0"/>
          <w:numId w:val="19"/>
        </w:numPr>
        <w:jc w:val="both"/>
        <w:rPr>
          <w:color w:val="000000" w:themeColor="text1"/>
        </w:rPr>
      </w:pPr>
      <w:r w:rsidRPr="00561147">
        <w:rPr>
          <w:color w:val="000000" w:themeColor="text1"/>
        </w:rPr>
        <w:lastRenderedPageBreak/>
        <w:t>Εφαρμογή και παρακολούθηση εσωτερικών ελέγχων για τη διαφύλαξη των περιουσιακών στοιχείων και τη διασφάλιση της ακεραιότητας των χρηματοοικονομικών συναλλαγών.</w:t>
      </w:r>
    </w:p>
    <w:p w14:paraId="5BE2A4A6" w14:textId="77777777" w:rsidR="00F87584" w:rsidRPr="00561147" w:rsidRDefault="00F87584" w:rsidP="00F87584">
      <w:pPr>
        <w:pStyle w:val="ListParagraph"/>
        <w:numPr>
          <w:ilvl w:val="0"/>
          <w:numId w:val="19"/>
        </w:numPr>
        <w:jc w:val="both"/>
        <w:rPr>
          <w:color w:val="000000" w:themeColor="text1"/>
        </w:rPr>
      </w:pPr>
      <w:r w:rsidRPr="00561147">
        <w:rPr>
          <w:color w:val="000000" w:themeColor="text1"/>
        </w:rPr>
        <w:t>Διεξαγωγή χρηματοοικονομικής ανάλυσης και αξιολογήσεων κινδύνου για τον εντοπισμό, την αξιολόγηση και τη μείωση των οικονομικών κινδύνων.</w:t>
      </w:r>
    </w:p>
    <w:p w14:paraId="686C1074" w14:textId="77777777" w:rsidR="00F87584" w:rsidRPr="00561147" w:rsidRDefault="00F87584" w:rsidP="00F87584">
      <w:pPr>
        <w:pStyle w:val="ListParagraph"/>
        <w:numPr>
          <w:ilvl w:val="0"/>
          <w:numId w:val="19"/>
        </w:numPr>
        <w:jc w:val="both"/>
        <w:rPr>
          <w:color w:val="000000" w:themeColor="text1"/>
        </w:rPr>
      </w:pPr>
      <w:r w:rsidRPr="00561147">
        <w:rPr>
          <w:color w:val="000000" w:themeColor="text1"/>
        </w:rPr>
        <w:t>Συνεργασία με τα ανώτερα στελέχη και άλλα τμήματα για</w:t>
      </w:r>
      <w:r w:rsidR="008264DE">
        <w:rPr>
          <w:color w:val="000000" w:themeColor="text1"/>
        </w:rPr>
        <w:t xml:space="preserve"> την ευθυγράμμιση των οικονομικών στρατηγικώ</w:t>
      </w:r>
      <w:r w:rsidRPr="00561147">
        <w:rPr>
          <w:color w:val="000000" w:themeColor="text1"/>
        </w:rPr>
        <w:t>ν και της στρατηγικής προμηθειών με τους οργανωτικούς στόχους.</w:t>
      </w:r>
    </w:p>
    <w:p w14:paraId="14C013A0" w14:textId="77777777" w:rsidR="00F87584" w:rsidRPr="00561147" w:rsidRDefault="00F87584" w:rsidP="00F87584">
      <w:pPr>
        <w:pStyle w:val="ListParagraph"/>
        <w:numPr>
          <w:ilvl w:val="0"/>
          <w:numId w:val="19"/>
        </w:numPr>
        <w:jc w:val="both"/>
        <w:rPr>
          <w:color w:val="000000" w:themeColor="text1"/>
        </w:rPr>
      </w:pPr>
      <w:r w:rsidRPr="00561147">
        <w:rPr>
          <w:color w:val="000000" w:themeColor="text1"/>
        </w:rPr>
        <w:t>Ανάπτυξη προγραμμάτων εκπαίδευσης και ανάπτυξης για τη διασφάλιση της ενίσχυσης των δεξιοτήτων.</w:t>
      </w:r>
    </w:p>
    <w:p w14:paraId="27BDA0AA" w14:textId="77777777" w:rsidR="00F87584" w:rsidRPr="00561147" w:rsidRDefault="00F87584" w:rsidP="00F87584">
      <w:pPr>
        <w:pStyle w:val="ListParagraph"/>
        <w:jc w:val="both"/>
        <w:rPr>
          <w:color w:val="000000" w:themeColor="text1"/>
        </w:rPr>
      </w:pPr>
    </w:p>
    <w:p w14:paraId="30C974CC" w14:textId="77777777" w:rsidR="00F87584" w:rsidRPr="00561147" w:rsidRDefault="00F87584" w:rsidP="00F87584">
      <w:pPr>
        <w:pStyle w:val="ListParagraph"/>
        <w:tabs>
          <w:tab w:val="left" w:pos="567"/>
          <w:tab w:val="left" w:pos="709"/>
          <w:tab w:val="left" w:pos="1134"/>
          <w:tab w:val="left" w:pos="1701"/>
          <w:tab w:val="left" w:pos="2268"/>
        </w:tabs>
        <w:spacing w:after="60" w:line="276" w:lineRule="auto"/>
        <w:jc w:val="both"/>
        <w:rPr>
          <w:b/>
          <w:color w:val="000000" w:themeColor="text1"/>
        </w:rPr>
      </w:pPr>
      <w:r w:rsidRPr="00561147">
        <w:rPr>
          <w:b/>
          <w:color w:val="000000" w:themeColor="text1"/>
        </w:rPr>
        <w:t>Β. Απαραίτητη Εμπειρία και Ειδικά Προσόντα</w:t>
      </w:r>
    </w:p>
    <w:p w14:paraId="3B92842F" w14:textId="77777777" w:rsidR="00F87584" w:rsidRPr="007B5CD3" w:rsidRDefault="00F87584" w:rsidP="00F87584">
      <w:pPr>
        <w:pStyle w:val="ListParagraph"/>
        <w:numPr>
          <w:ilvl w:val="0"/>
          <w:numId w:val="19"/>
        </w:numPr>
        <w:jc w:val="both"/>
        <w:rPr>
          <w:color w:val="000000" w:themeColor="text1"/>
        </w:rPr>
      </w:pPr>
      <w:r w:rsidRPr="00561147">
        <w:rPr>
          <w:color w:val="000000" w:themeColor="text1"/>
        </w:rPr>
        <w:t xml:space="preserve">Πτυχίο </w:t>
      </w:r>
      <w:r w:rsidR="00A40BFA">
        <w:rPr>
          <w:color w:val="000000" w:themeColor="text1"/>
        </w:rPr>
        <w:t xml:space="preserve">Ανώτατου Εκπαιδευτικού Ιδρύματος </w:t>
      </w:r>
      <w:r w:rsidRPr="00561147">
        <w:rPr>
          <w:color w:val="000000" w:themeColor="text1"/>
        </w:rPr>
        <w:t xml:space="preserve">στα Χρηματοοικονομικά, στη Λογιστική, στη Διοίκηση Επιχειρήσεων ή σε συναφή τομέα. Μεταπτυχιακές Σπουδές και  σχετικές επαγγελματικές πιστοποιήσεις (π.χ. CPA, CMA)ή και εμπειρία σε ελεγκτική εταιρεία με εμπειρία </w:t>
      </w:r>
      <w:r w:rsidRPr="00561147">
        <w:rPr>
          <w:color w:val="000000" w:themeColor="text1"/>
          <w:lang w:val="en-US"/>
        </w:rPr>
        <w:t>Auditing</w:t>
      </w:r>
      <w:r w:rsidRPr="00561147">
        <w:rPr>
          <w:color w:val="000000" w:themeColor="text1"/>
        </w:rPr>
        <w:t xml:space="preserve"> .</w:t>
      </w:r>
    </w:p>
    <w:p w14:paraId="2C3BD2C2" w14:textId="77777777" w:rsidR="007B5CD3" w:rsidRPr="00DF06AC" w:rsidRDefault="007B5CD3" w:rsidP="007B5CD3">
      <w:pPr>
        <w:numPr>
          <w:ilvl w:val="0"/>
          <w:numId w:val="19"/>
        </w:numPr>
        <w:spacing w:after="150"/>
        <w:jc w:val="both"/>
        <w:textAlignment w:val="baseline"/>
        <w:rPr>
          <w:color w:val="000000" w:themeColor="text1"/>
          <w:lang w:eastAsia="en-US"/>
        </w:rPr>
      </w:pPr>
      <w:r w:rsidRPr="00DF06AC">
        <w:t>Μεταπτυχιακός τίτλος (Master), MBA ή πιστοποίηση CFA θεωρείται ισχυρό πλεονέκτημα</w:t>
      </w:r>
    </w:p>
    <w:p w14:paraId="7EE5E340" w14:textId="1E909F9A" w:rsidR="00F87584" w:rsidRPr="00561147" w:rsidRDefault="00F87584" w:rsidP="00F87584">
      <w:pPr>
        <w:pStyle w:val="ListParagraph"/>
        <w:numPr>
          <w:ilvl w:val="0"/>
          <w:numId w:val="19"/>
        </w:numPr>
        <w:jc w:val="both"/>
        <w:rPr>
          <w:color w:val="000000" w:themeColor="text1"/>
        </w:rPr>
      </w:pPr>
      <w:r w:rsidRPr="00561147">
        <w:rPr>
          <w:color w:val="000000" w:themeColor="text1"/>
        </w:rPr>
        <w:t xml:space="preserve">Τουλάχιστον </w:t>
      </w:r>
      <w:r w:rsidR="007B5CD3" w:rsidRPr="007B5CD3">
        <w:rPr>
          <w:color w:val="000000" w:themeColor="text1"/>
        </w:rPr>
        <w:t>10</w:t>
      </w:r>
      <w:r w:rsidRPr="00561147">
        <w:rPr>
          <w:color w:val="000000" w:themeColor="text1"/>
        </w:rPr>
        <w:t xml:space="preserve"> χρόνια εμπειρία σε χρηματοοικονομικά και προμήθειες, με τουλάχιστον 5 χρόνια σε ηγετικό ρόλο.</w:t>
      </w:r>
    </w:p>
    <w:p w14:paraId="544C08D5" w14:textId="77777777" w:rsidR="00F87584" w:rsidRPr="00561147" w:rsidRDefault="00F87584" w:rsidP="00F87584">
      <w:pPr>
        <w:pStyle w:val="ListParagraph"/>
        <w:numPr>
          <w:ilvl w:val="0"/>
          <w:numId w:val="19"/>
        </w:numPr>
        <w:jc w:val="both"/>
        <w:rPr>
          <w:color w:val="000000" w:themeColor="text1"/>
        </w:rPr>
      </w:pPr>
      <w:r w:rsidRPr="00561147">
        <w:rPr>
          <w:color w:val="000000" w:themeColor="text1"/>
        </w:rPr>
        <w:t>Αποδεδειγμένο ιστορικό ανάπτυξης και εφαρμογής αποτελεσματικών οικονομικών στρατηγικών και στρατηγικών προμηθειών.</w:t>
      </w:r>
    </w:p>
    <w:p w14:paraId="03FBB384" w14:textId="77777777" w:rsidR="00F87584" w:rsidRPr="00561147" w:rsidRDefault="00F87584" w:rsidP="00F87584">
      <w:pPr>
        <w:pStyle w:val="ListParagraph"/>
        <w:numPr>
          <w:ilvl w:val="0"/>
          <w:numId w:val="19"/>
        </w:numPr>
        <w:jc w:val="both"/>
        <w:rPr>
          <w:color w:val="000000" w:themeColor="text1"/>
        </w:rPr>
      </w:pPr>
      <w:r w:rsidRPr="00561147">
        <w:rPr>
          <w:color w:val="000000" w:themeColor="text1"/>
        </w:rPr>
        <w:t>Επιθυμητή εμπειρία στη διαχείριση μεγάλων και σύνθετων χρηματοοικονομικών έργων</w:t>
      </w:r>
    </w:p>
    <w:p w14:paraId="6A228426" w14:textId="77777777" w:rsidR="00F87584" w:rsidRPr="00561147" w:rsidRDefault="00F87584" w:rsidP="00F87584">
      <w:pPr>
        <w:pStyle w:val="ListParagraph"/>
        <w:numPr>
          <w:ilvl w:val="0"/>
          <w:numId w:val="19"/>
        </w:numPr>
        <w:jc w:val="both"/>
        <w:rPr>
          <w:color w:val="000000" w:themeColor="text1"/>
        </w:rPr>
      </w:pPr>
      <w:r w:rsidRPr="00561147">
        <w:rPr>
          <w:color w:val="000000" w:themeColor="text1"/>
        </w:rPr>
        <w:t>Ισχυρή γνώση των αρχών οικονομικής διαχείρισης, των λογιστικών πρακτικών και των διαδικασιών προμηθειών.</w:t>
      </w:r>
    </w:p>
    <w:p w14:paraId="4934A4A8" w14:textId="77777777" w:rsidR="00F87584" w:rsidRPr="00561147" w:rsidRDefault="00F87584" w:rsidP="00F87584">
      <w:pPr>
        <w:pStyle w:val="ListParagraph"/>
        <w:numPr>
          <w:ilvl w:val="0"/>
          <w:numId w:val="19"/>
        </w:numPr>
        <w:jc w:val="both"/>
        <w:rPr>
          <w:color w:val="000000" w:themeColor="text1"/>
        </w:rPr>
      </w:pPr>
      <w:r w:rsidRPr="00561147">
        <w:rPr>
          <w:color w:val="000000" w:themeColor="text1"/>
        </w:rPr>
        <w:t>Άριστες δεξιότητες ανάλυσης και επίλυσης προβλημάτων, με ικανότητα λήψης αποφάσεων βάσει δεδομένων.</w:t>
      </w:r>
    </w:p>
    <w:p w14:paraId="039DAEBB" w14:textId="77777777" w:rsidR="00F87584" w:rsidRPr="00561147" w:rsidRDefault="00F87584" w:rsidP="00F87584">
      <w:pPr>
        <w:pStyle w:val="ListParagraph"/>
        <w:numPr>
          <w:ilvl w:val="0"/>
          <w:numId w:val="19"/>
        </w:numPr>
        <w:jc w:val="both"/>
        <w:rPr>
          <w:color w:val="000000" w:themeColor="text1"/>
        </w:rPr>
      </w:pPr>
      <w:r w:rsidRPr="00561147">
        <w:rPr>
          <w:color w:val="000000" w:themeColor="text1"/>
        </w:rPr>
        <w:t>Αποδεδειγμένη ικανότητα ηγεσίας και διαχείρισης ομάδας, με ισχυρές διαπροσωπικές και επικοινωνιακές δεξιότητες.</w:t>
      </w:r>
    </w:p>
    <w:p w14:paraId="5344EC69" w14:textId="77777777" w:rsidR="00F87584" w:rsidRPr="00561147" w:rsidRDefault="00F87584" w:rsidP="00F87584">
      <w:pPr>
        <w:pStyle w:val="ListParagraph"/>
        <w:numPr>
          <w:ilvl w:val="0"/>
          <w:numId w:val="19"/>
        </w:numPr>
        <w:jc w:val="both"/>
        <w:rPr>
          <w:color w:val="000000" w:themeColor="text1"/>
        </w:rPr>
      </w:pPr>
      <w:r w:rsidRPr="00561147">
        <w:rPr>
          <w:color w:val="000000" w:themeColor="text1"/>
        </w:rPr>
        <w:t>Εμπειρία σε χρηματοοικονομικά λογισμικά και εργαλεία, καθώς και επάρκεια σε εφαρμογές Microsoft Office.</w:t>
      </w:r>
    </w:p>
    <w:p w14:paraId="162E65FE" w14:textId="77777777" w:rsidR="00F87584" w:rsidRPr="00561147" w:rsidRDefault="00F87584" w:rsidP="00F87584">
      <w:pPr>
        <w:pStyle w:val="ListParagraph"/>
        <w:numPr>
          <w:ilvl w:val="0"/>
          <w:numId w:val="19"/>
        </w:numPr>
        <w:jc w:val="both"/>
        <w:rPr>
          <w:color w:val="000000" w:themeColor="text1"/>
        </w:rPr>
      </w:pPr>
      <w:r w:rsidRPr="00561147">
        <w:rPr>
          <w:color w:val="000000" w:themeColor="text1"/>
        </w:rPr>
        <w:t>Ισχυρές διαπραγματευτικές δεξιότητες και εμπειρία στη διαχείριση σχέσεων προμηθευτών.</w:t>
      </w:r>
    </w:p>
    <w:p w14:paraId="0D0B7FB1" w14:textId="77777777" w:rsidR="00F87584" w:rsidRPr="00561147" w:rsidRDefault="00F87584" w:rsidP="00F87584">
      <w:pPr>
        <w:pStyle w:val="ListParagraph"/>
        <w:numPr>
          <w:ilvl w:val="0"/>
          <w:numId w:val="19"/>
        </w:numPr>
        <w:jc w:val="both"/>
        <w:rPr>
          <w:color w:val="000000" w:themeColor="text1"/>
        </w:rPr>
      </w:pPr>
      <w:r w:rsidRPr="00561147">
        <w:rPr>
          <w:color w:val="000000" w:themeColor="text1"/>
        </w:rPr>
        <w:t>Υψηλά ηθικά πρότυπα και ακεραιότητα, με δέσμευση για διατήρηση της διαφάνειας και της λογοδοσίας.</w:t>
      </w:r>
    </w:p>
    <w:p w14:paraId="0D2E688B" w14:textId="77777777" w:rsidR="00F87584" w:rsidRPr="00561147" w:rsidRDefault="00F87584" w:rsidP="00F87584">
      <w:pPr>
        <w:pStyle w:val="ListParagraph"/>
        <w:numPr>
          <w:ilvl w:val="0"/>
          <w:numId w:val="19"/>
        </w:numPr>
        <w:jc w:val="both"/>
        <w:rPr>
          <w:color w:val="000000" w:themeColor="text1"/>
        </w:rPr>
      </w:pPr>
      <w:r w:rsidRPr="00561147">
        <w:rPr>
          <w:color w:val="000000" w:themeColor="text1"/>
        </w:rPr>
        <w:t>Ικανότητα συνεργασίας με εσωτερικούς και εξωτερικούς ενδιαφερόμενους για την επίτευξη στρατηγικών στόχων.</w:t>
      </w:r>
    </w:p>
    <w:p w14:paraId="266240F5" w14:textId="77777777" w:rsidR="00F87584" w:rsidRPr="00561147" w:rsidRDefault="00F87584" w:rsidP="00F87584">
      <w:pPr>
        <w:jc w:val="both"/>
        <w:rPr>
          <w:color w:val="000000" w:themeColor="text1"/>
        </w:rPr>
      </w:pPr>
    </w:p>
    <w:p w14:paraId="76657104" w14:textId="7671B490" w:rsidR="007041FE" w:rsidRPr="00561147" w:rsidRDefault="007041FE" w:rsidP="007041FE">
      <w:pPr>
        <w:tabs>
          <w:tab w:val="left" w:pos="567"/>
          <w:tab w:val="left" w:pos="709"/>
          <w:tab w:val="left" w:pos="1134"/>
          <w:tab w:val="left" w:pos="1701"/>
          <w:tab w:val="left" w:pos="2268"/>
        </w:tabs>
        <w:spacing w:after="60" w:line="276" w:lineRule="auto"/>
        <w:jc w:val="both"/>
        <w:rPr>
          <w:color w:val="000000" w:themeColor="text1"/>
        </w:rPr>
      </w:pPr>
      <w:r>
        <w:rPr>
          <w:color w:val="000000" w:themeColor="text1"/>
        </w:rPr>
        <w:t>Μία (1) θέση</w:t>
      </w:r>
      <w:r w:rsidRPr="00561147">
        <w:rPr>
          <w:color w:val="000000" w:themeColor="text1"/>
        </w:rPr>
        <w:t xml:space="preserve"> </w:t>
      </w:r>
      <w:r w:rsidRPr="00561147">
        <w:rPr>
          <w:b/>
          <w:color w:val="000000" w:themeColor="text1"/>
        </w:rPr>
        <w:t xml:space="preserve">ΠΕ ΔΙΟΙΚΗΤΙΚΟΥ/ΟΙΚΟΝΟΜΙΚΟΥ </w:t>
      </w:r>
      <w:r>
        <w:rPr>
          <w:b/>
          <w:color w:val="000000" w:themeColor="text1"/>
        </w:rPr>
        <w:t>– Επενδυτικός Αναλυτής</w:t>
      </w:r>
      <w:r w:rsidRPr="0019127A">
        <w:rPr>
          <w:b/>
          <w:color w:val="000000" w:themeColor="text1"/>
        </w:rPr>
        <w:t xml:space="preserve"> </w:t>
      </w:r>
      <w:r w:rsidRPr="00561147">
        <w:rPr>
          <w:b/>
          <w:color w:val="000000" w:themeColor="text1"/>
        </w:rPr>
        <w:t xml:space="preserve">στη Διεύθυνση </w:t>
      </w:r>
      <w:r w:rsidRPr="0085591A">
        <w:rPr>
          <w:b/>
          <w:color w:val="000000" w:themeColor="text1"/>
        </w:rPr>
        <w:t>Χρηματοδοτικών Εργαλείων και</w:t>
      </w:r>
      <w:r>
        <w:rPr>
          <w:b/>
          <w:color w:val="000000" w:themeColor="text1"/>
        </w:rPr>
        <w:t xml:space="preserve"> Επενδύσεων</w:t>
      </w:r>
      <w:r w:rsidRPr="00561147">
        <w:rPr>
          <w:color w:val="000000" w:themeColor="text1"/>
        </w:rPr>
        <w:t xml:space="preserve"> πλήρους και αποκλειστικής απασχόλησης, με σύμβαση εργασίας ιδιωτικού δικαίου διάρκειας δύο (2) ετών, η οποία μπορεί να ανανεωθεί για ένα (1) επιπλέον έτος. </w:t>
      </w:r>
    </w:p>
    <w:p w14:paraId="66B33B33" w14:textId="295F9BF1" w:rsidR="007953DA" w:rsidRDefault="007041FE" w:rsidP="007041FE">
      <w:pPr>
        <w:tabs>
          <w:tab w:val="left" w:pos="567"/>
          <w:tab w:val="left" w:pos="709"/>
          <w:tab w:val="left" w:pos="1134"/>
          <w:tab w:val="left" w:pos="1701"/>
          <w:tab w:val="left" w:pos="2268"/>
        </w:tabs>
        <w:spacing w:after="60" w:line="276" w:lineRule="auto"/>
        <w:jc w:val="both"/>
        <w:rPr>
          <w:b/>
          <w:color w:val="000000" w:themeColor="text1"/>
        </w:rPr>
      </w:pPr>
      <w:r w:rsidRPr="00561147">
        <w:rPr>
          <w:b/>
          <w:color w:val="000000" w:themeColor="text1"/>
        </w:rPr>
        <w:t>Α. ΑΡΜΟΔΙΟΤΗΤΕΣ</w:t>
      </w:r>
    </w:p>
    <w:p w14:paraId="04F2EF3E" w14:textId="72C0AC1F" w:rsidR="007953DA" w:rsidRPr="00346FAA" w:rsidRDefault="007953DA" w:rsidP="00346FAA">
      <w:pPr>
        <w:pStyle w:val="ListParagraph"/>
        <w:numPr>
          <w:ilvl w:val="0"/>
          <w:numId w:val="19"/>
        </w:numPr>
        <w:jc w:val="both"/>
        <w:rPr>
          <w:color w:val="000000" w:themeColor="text1"/>
        </w:rPr>
      </w:pPr>
      <w:r w:rsidRPr="00346FAA">
        <w:rPr>
          <w:color w:val="000000" w:themeColor="text1"/>
        </w:rPr>
        <w:t>Αξιολόγηση Επενδυτικών Ευκαιριών</w:t>
      </w:r>
    </w:p>
    <w:p w14:paraId="76D0DD96" w14:textId="77777777" w:rsidR="007953DA" w:rsidRPr="00346FAA" w:rsidRDefault="007953DA" w:rsidP="00346FAA">
      <w:pPr>
        <w:pStyle w:val="ListParagraph"/>
        <w:numPr>
          <w:ilvl w:val="0"/>
          <w:numId w:val="19"/>
        </w:numPr>
        <w:jc w:val="both"/>
        <w:rPr>
          <w:color w:val="000000" w:themeColor="text1"/>
        </w:rPr>
      </w:pPr>
      <w:r w:rsidRPr="00346FAA">
        <w:rPr>
          <w:color w:val="000000" w:themeColor="text1"/>
        </w:rPr>
        <w:lastRenderedPageBreak/>
        <w:t>Εντοπισμός και εις βάθος αξιολόγηση επενδυτικών ευκαιριών στους τομείς της αμυντικής και διττής χρήσης τεχνολογίας, με συνδυασμό ποσοτικών, ποιοτικών και τεχνολογικών δεικτών.</w:t>
      </w:r>
    </w:p>
    <w:p w14:paraId="45D1A8F2" w14:textId="0C5A72E1" w:rsidR="007953DA" w:rsidRPr="00F75788" w:rsidRDefault="007953DA" w:rsidP="0010481F">
      <w:pPr>
        <w:pStyle w:val="ListParagraph"/>
        <w:numPr>
          <w:ilvl w:val="0"/>
          <w:numId w:val="19"/>
        </w:numPr>
        <w:jc w:val="both"/>
        <w:rPr>
          <w:color w:val="000000" w:themeColor="text1"/>
        </w:rPr>
      </w:pPr>
      <w:r w:rsidRPr="00F75788">
        <w:rPr>
          <w:color w:val="000000" w:themeColor="text1"/>
        </w:rPr>
        <w:t>Συμμετοχή στη διαδικασία επενδυτικής απόφασης, περιλαμβανομένης της χρηματοοικονομικής, τεχνικής, στρατηγικής και νομικής αξιολόγησης.</w:t>
      </w:r>
      <w:r w:rsidR="00F75788" w:rsidRPr="00F75788">
        <w:rPr>
          <w:color w:val="000000" w:themeColor="text1"/>
        </w:rPr>
        <w:t xml:space="preserve"> Ανάλυση και αξιολόγηση οικονομικών καταστάσεων, ροών εσόδων, burn rate και τεχνοοικονομικών μεγεθών.</w:t>
      </w:r>
    </w:p>
    <w:p w14:paraId="174B23A8" w14:textId="77777777" w:rsidR="007953DA" w:rsidRPr="00F75788" w:rsidRDefault="007953DA" w:rsidP="00346FAA">
      <w:pPr>
        <w:pStyle w:val="ListParagraph"/>
        <w:numPr>
          <w:ilvl w:val="0"/>
          <w:numId w:val="19"/>
        </w:numPr>
        <w:jc w:val="both"/>
        <w:rPr>
          <w:color w:val="000000" w:themeColor="text1"/>
        </w:rPr>
      </w:pPr>
      <w:r w:rsidRPr="00346FAA">
        <w:rPr>
          <w:color w:val="000000" w:themeColor="text1"/>
        </w:rPr>
        <w:t>Ανάπτυξη και τεκμηρίωση επενδυτικών υπομνημάτων, αναλύσεων και εισηγήσεων προς Επιτροπές Επενδύσεων και Κινδύνου.</w:t>
      </w:r>
    </w:p>
    <w:p w14:paraId="7D7E04C3" w14:textId="77777777" w:rsidR="00F75788" w:rsidRPr="00F75788" w:rsidRDefault="00F75788" w:rsidP="00F75788">
      <w:pPr>
        <w:pStyle w:val="ListParagraph"/>
        <w:numPr>
          <w:ilvl w:val="0"/>
          <w:numId w:val="19"/>
        </w:numPr>
        <w:jc w:val="both"/>
        <w:rPr>
          <w:color w:val="000000" w:themeColor="text1"/>
        </w:rPr>
      </w:pPr>
      <w:r w:rsidRPr="00F75788">
        <w:rPr>
          <w:color w:val="000000" w:themeColor="text1"/>
        </w:rPr>
        <w:t>Σύνταξη αναφορών παρακολούθησης και υποστήριξη στη διαδικασία follow-on investments.</w:t>
      </w:r>
    </w:p>
    <w:p w14:paraId="46DBE8C7" w14:textId="77B82A87" w:rsidR="00F75788" w:rsidRPr="00346FAA" w:rsidRDefault="00F75788" w:rsidP="009A647A">
      <w:pPr>
        <w:pStyle w:val="ListParagraph"/>
        <w:numPr>
          <w:ilvl w:val="0"/>
          <w:numId w:val="19"/>
        </w:numPr>
        <w:jc w:val="both"/>
        <w:rPr>
          <w:color w:val="000000" w:themeColor="text1"/>
        </w:rPr>
      </w:pPr>
      <w:r w:rsidRPr="004B0E88">
        <w:rPr>
          <w:color w:val="000000" w:themeColor="text1"/>
        </w:rPr>
        <w:t>Εκπόνηση περιοδικών αναφορών (τριμηνιαίες/ετήσιες) προς επενδυτές και δημόσιους φορείς</w:t>
      </w:r>
      <w:r w:rsidR="004B0E88" w:rsidRPr="004B0E88">
        <w:rPr>
          <w:color w:val="000000" w:themeColor="text1"/>
        </w:rPr>
        <w:t xml:space="preserve"> </w:t>
      </w:r>
    </w:p>
    <w:p w14:paraId="38A3B268" w14:textId="1D3B646C" w:rsidR="007953DA" w:rsidRPr="00346FAA" w:rsidRDefault="007953DA" w:rsidP="00346FAA">
      <w:pPr>
        <w:pStyle w:val="ListParagraph"/>
        <w:numPr>
          <w:ilvl w:val="0"/>
          <w:numId w:val="19"/>
        </w:numPr>
        <w:jc w:val="both"/>
        <w:rPr>
          <w:color w:val="000000" w:themeColor="text1"/>
        </w:rPr>
      </w:pPr>
      <w:r w:rsidRPr="00346FAA">
        <w:rPr>
          <w:color w:val="000000" w:themeColor="text1"/>
        </w:rPr>
        <w:t>Διαμόρφωση χρηματοοικονομικών μοντέλων για αποτίμηση επιχειρηματικών σχεδίων και τεχνολογικής ωριμότητας</w:t>
      </w:r>
      <w:r w:rsidR="00C97C4D">
        <w:rPr>
          <w:color w:val="000000" w:themeColor="text1"/>
        </w:rPr>
        <w:t xml:space="preserve">. </w:t>
      </w:r>
    </w:p>
    <w:p w14:paraId="7B001978" w14:textId="77777777" w:rsidR="007953DA" w:rsidRPr="00346FAA" w:rsidRDefault="007953DA" w:rsidP="00346FAA">
      <w:pPr>
        <w:pStyle w:val="ListParagraph"/>
        <w:numPr>
          <w:ilvl w:val="0"/>
          <w:numId w:val="19"/>
        </w:numPr>
        <w:jc w:val="both"/>
        <w:rPr>
          <w:color w:val="000000" w:themeColor="text1"/>
        </w:rPr>
      </w:pPr>
      <w:r w:rsidRPr="00346FAA">
        <w:rPr>
          <w:color w:val="000000" w:themeColor="text1"/>
        </w:rPr>
        <w:t>Παρακολούθηση διεθνών εξελίξεων στους στρατηγικούς τομείς ενδιαφέροντος και σύνταξη αναλυτικών reports και benchmarking αναλύσεων.</w:t>
      </w:r>
    </w:p>
    <w:p w14:paraId="57E739EE" w14:textId="043E3129" w:rsidR="007953DA" w:rsidRPr="0085591A" w:rsidRDefault="007953DA" w:rsidP="006607C2">
      <w:pPr>
        <w:pStyle w:val="ListParagraph"/>
        <w:numPr>
          <w:ilvl w:val="0"/>
          <w:numId w:val="19"/>
        </w:numPr>
        <w:jc w:val="both"/>
        <w:rPr>
          <w:color w:val="000000" w:themeColor="text1"/>
        </w:rPr>
      </w:pPr>
      <w:r w:rsidRPr="0085591A">
        <w:rPr>
          <w:color w:val="000000" w:themeColor="text1"/>
        </w:rPr>
        <w:t>Ανάπτυξη Dealflow</w:t>
      </w:r>
      <w:r w:rsidR="0085591A">
        <w:rPr>
          <w:color w:val="000000" w:themeColor="text1"/>
        </w:rPr>
        <w:t xml:space="preserve"> και δ</w:t>
      </w:r>
      <w:r w:rsidRPr="0085591A">
        <w:rPr>
          <w:color w:val="000000" w:themeColor="text1"/>
        </w:rPr>
        <w:t>ικτύωση με πανεπιστήμια, ερευνητικά κέντρα, incubators/accelerators και άλλα τεχνολογικά οικοσυστήματα για την προσέλκυση επενδυτικών ευκαιριών.</w:t>
      </w:r>
    </w:p>
    <w:p w14:paraId="5CA6534C" w14:textId="77777777" w:rsidR="007953DA" w:rsidRPr="00346FAA" w:rsidRDefault="007953DA" w:rsidP="00346FAA">
      <w:pPr>
        <w:pStyle w:val="ListParagraph"/>
        <w:numPr>
          <w:ilvl w:val="0"/>
          <w:numId w:val="19"/>
        </w:numPr>
        <w:jc w:val="both"/>
        <w:rPr>
          <w:color w:val="000000" w:themeColor="text1"/>
        </w:rPr>
      </w:pPr>
      <w:r w:rsidRPr="00346FAA">
        <w:rPr>
          <w:color w:val="000000" w:themeColor="text1"/>
        </w:rPr>
        <w:t xml:space="preserve">Διαχείριση σχέσεων με stakeholders και ενδιάμεσους φορείς. </w:t>
      </w:r>
    </w:p>
    <w:p w14:paraId="51183877" w14:textId="3E29923D" w:rsidR="007953DA" w:rsidRPr="00F75788" w:rsidRDefault="007953DA" w:rsidP="00F75788">
      <w:pPr>
        <w:pStyle w:val="ListParagraph"/>
        <w:numPr>
          <w:ilvl w:val="0"/>
          <w:numId w:val="19"/>
        </w:numPr>
        <w:jc w:val="both"/>
        <w:rPr>
          <w:color w:val="000000" w:themeColor="text1"/>
        </w:rPr>
      </w:pPr>
      <w:r w:rsidRPr="00346FAA">
        <w:rPr>
          <w:color w:val="000000" w:themeColor="text1"/>
        </w:rPr>
        <w:t>Δημιουργία και διατήρηση pipeline έργων βάσει στρατηγικών προτεραιοτήτων του Ταμείου.</w:t>
      </w:r>
    </w:p>
    <w:p w14:paraId="57463DD3" w14:textId="77777777" w:rsidR="007953DA" w:rsidRPr="00346FAA" w:rsidRDefault="007953DA" w:rsidP="00346FAA">
      <w:pPr>
        <w:pStyle w:val="ListParagraph"/>
        <w:numPr>
          <w:ilvl w:val="0"/>
          <w:numId w:val="19"/>
        </w:numPr>
        <w:jc w:val="both"/>
        <w:rPr>
          <w:color w:val="000000" w:themeColor="text1"/>
        </w:rPr>
      </w:pPr>
      <w:r w:rsidRPr="00346FAA">
        <w:rPr>
          <w:color w:val="000000" w:themeColor="text1"/>
        </w:rPr>
        <w:t>Συμμετοχή σε τεχνικό, εμπορικό και νομικό due diligence σε συνεργασία με εξωτερικούς συμβούλους.</w:t>
      </w:r>
    </w:p>
    <w:p w14:paraId="3CBEA65D" w14:textId="53EC6CC6" w:rsidR="007953DA" w:rsidRPr="00346FAA" w:rsidRDefault="007953DA" w:rsidP="00346FAA">
      <w:pPr>
        <w:pStyle w:val="ListParagraph"/>
        <w:numPr>
          <w:ilvl w:val="0"/>
          <w:numId w:val="19"/>
        </w:numPr>
        <w:jc w:val="both"/>
        <w:rPr>
          <w:color w:val="000000" w:themeColor="text1"/>
        </w:rPr>
      </w:pPr>
      <w:r w:rsidRPr="00346FAA">
        <w:rPr>
          <w:color w:val="000000" w:themeColor="text1"/>
        </w:rPr>
        <w:t xml:space="preserve"> Παρακολούθηση Υφιστάμενων Επενδύσεων</w:t>
      </w:r>
      <w:r w:rsidR="004B0E88" w:rsidRPr="004B0E88">
        <w:rPr>
          <w:color w:val="000000" w:themeColor="text1"/>
        </w:rPr>
        <w:t xml:space="preserve">, </w:t>
      </w:r>
      <w:r w:rsidR="004B0E88" w:rsidRPr="00346FAA">
        <w:rPr>
          <w:color w:val="000000" w:themeColor="text1"/>
        </w:rPr>
        <w:t>KPIs, milestones και επιδόσεων εταιρειών του χαρτοφυλακίου</w:t>
      </w:r>
    </w:p>
    <w:p w14:paraId="379E41B3" w14:textId="77777777" w:rsidR="007953DA" w:rsidRPr="00346FAA" w:rsidRDefault="007953DA" w:rsidP="00346FAA">
      <w:pPr>
        <w:pStyle w:val="ListParagraph"/>
        <w:numPr>
          <w:ilvl w:val="0"/>
          <w:numId w:val="19"/>
        </w:numPr>
        <w:jc w:val="both"/>
        <w:rPr>
          <w:color w:val="000000" w:themeColor="text1"/>
        </w:rPr>
      </w:pPr>
      <w:r w:rsidRPr="00346FAA">
        <w:rPr>
          <w:color w:val="000000" w:themeColor="text1"/>
        </w:rPr>
        <w:t>Υποστήριξη στρατηγικού scaling, επιχειρηματικής ανάπτυξης και επανατοποθέτησης (pivot).</w:t>
      </w:r>
    </w:p>
    <w:p w14:paraId="12FA9800" w14:textId="77777777" w:rsidR="007953DA" w:rsidRPr="00346FAA" w:rsidRDefault="007953DA" w:rsidP="00346FAA">
      <w:pPr>
        <w:pStyle w:val="ListParagraph"/>
        <w:numPr>
          <w:ilvl w:val="0"/>
          <w:numId w:val="19"/>
        </w:numPr>
        <w:jc w:val="both"/>
        <w:rPr>
          <w:color w:val="000000" w:themeColor="text1"/>
        </w:rPr>
      </w:pPr>
      <w:r w:rsidRPr="00346FAA">
        <w:rPr>
          <w:color w:val="000000" w:themeColor="text1"/>
        </w:rPr>
        <w:t>Διασφάλιση συμμόρφωσης με πρότυπα ESG, λογιστικά πρότυπα και ρυθμιστικά πλαίσια.</w:t>
      </w:r>
    </w:p>
    <w:p w14:paraId="34F86A69" w14:textId="77777777" w:rsidR="007953DA" w:rsidRPr="00346FAA" w:rsidRDefault="007953DA" w:rsidP="00346FAA">
      <w:pPr>
        <w:pStyle w:val="ListParagraph"/>
        <w:numPr>
          <w:ilvl w:val="0"/>
          <w:numId w:val="19"/>
        </w:numPr>
        <w:jc w:val="both"/>
        <w:rPr>
          <w:color w:val="000000" w:themeColor="text1"/>
        </w:rPr>
      </w:pPr>
      <w:r w:rsidRPr="00346FAA">
        <w:rPr>
          <w:color w:val="000000" w:themeColor="text1"/>
        </w:rPr>
        <w:t xml:space="preserve">Συμμετοχή σε συνέδρια και διεθνή fora του οικοσυστήματος αμυντικής καινοτομίας. </w:t>
      </w:r>
    </w:p>
    <w:p w14:paraId="391714C3" w14:textId="77777777" w:rsidR="007953DA" w:rsidRPr="00346FAA" w:rsidRDefault="007953DA" w:rsidP="00346FAA">
      <w:pPr>
        <w:pStyle w:val="ListParagraph"/>
        <w:numPr>
          <w:ilvl w:val="0"/>
          <w:numId w:val="19"/>
        </w:numPr>
        <w:jc w:val="both"/>
        <w:rPr>
          <w:color w:val="000000" w:themeColor="text1"/>
        </w:rPr>
      </w:pPr>
      <w:r w:rsidRPr="00346FAA">
        <w:rPr>
          <w:color w:val="000000" w:themeColor="text1"/>
        </w:rPr>
        <w:t>Ανίχνευση νέων αγορών, τεχνολογιών και ρυθμιστικών εξελίξεων με στρατηγική σημασία.</w:t>
      </w:r>
    </w:p>
    <w:p w14:paraId="458455C8" w14:textId="77777777" w:rsidR="007953DA" w:rsidRPr="00346FAA" w:rsidRDefault="007953DA" w:rsidP="00346FAA">
      <w:pPr>
        <w:pStyle w:val="ListParagraph"/>
        <w:numPr>
          <w:ilvl w:val="0"/>
          <w:numId w:val="19"/>
        </w:numPr>
        <w:jc w:val="both"/>
        <w:rPr>
          <w:color w:val="000000" w:themeColor="text1"/>
        </w:rPr>
      </w:pPr>
      <w:r w:rsidRPr="00346FAA">
        <w:rPr>
          <w:color w:val="000000" w:themeColor="text1"/>
        </w:rPr>
        <w:t>Συνεργασία με δημόσιες αρχές και διεθνή επενδυτικά ταμεία για συν-επενδυτικά σχήματα.</w:t>
      </w:r>
    </w:p>
    <w:p w14:paraId="0730FF60" w14:textId="77777777" w:rsidR="00AB18D1" w:rsidRDefault="00AB18D1" w:rsidP="007953DA">
      <w:pPr>
        <w:rPr>
          <w:rFonts w:ascii="Segoe UI" w:hAnsi="Segoe UI" w:cs="Segoe UI"/>
          <w:b/>
          <w:bCs/>
          <w:sz w:val="20"/>
          <w:szCs w:val="20"/>
        </w:rPr>
      </w:pPr>
    </w:p>
    <w:p w14:paraId="683A6DC8" w14:textId="77777777" w:rsidR="00374618" w:rsidRDefault="009079AA" w:rsidP="009079AA">
      <w:pPr>
        <w:spacing w:after="200" w:line="276" w:lineRule="auto"/>
        <w:rPr>
          <w:rFonts w:ascii="Segoe UI" w:hAnsi="Segoe UI" w:cs="Segoe UI"/>
          <w:sz w:val="20"/>
          <w:szCs w:val="20"/>
        </w:rPr>
      </w:pPr>
      <w:r w:rsidRPr="009079AA">
        <w:rPr>
          <w:b/>
          <w:color w:val="000000" w:themeColor="text1"/>
        </w:rPr>
        <w:t>Β. Απαραίτητη Εμπειρία και Ειδικά Προσόντα</w:t>
      </w:r>
      <w:r w:rsidRPr="009079AA">
        <w:rPr>
          <w:rFonts w:ascii="Segoe UI" w:hAnsi="Segoe UI" w:cs="Segoe UI"/>
          <w:sz w:val="20"/>
          <w:szCs w:val="20"/>
        </w:rPr>
        <w:t xml:space="preserve"> </w:t>
      </w:r>
    </w:p>
    <w:p w14:paraId="05401ACF" w14:textId="58E870C0" w:rsidR="007953DA" w:rsidRPr="007A63A0" w:rsidRDefault="007953DA" w:rsidP="007A63A0">
      <w:pPr>
        <w:pStyle w:val="ListParagraph"/>
        <w:numPr>
          <w:ilvl w:val="0"/>
          <w:numId w:val="19"/>
        </w:numPr>
        <w:jc w:val="both"/>
        <w:rPr>
          <w:color w:val="000000" w:themeColor="text1"/>
        </w:rPr>
      </w:pPr>
      <w:r w:rsidRPr="007A63A0">
        <w:rPr>
          <w:color w:val="000000" w:themeColor="text1"/>
        </w:rPr>
        <w:t>Πτυχίο σε Μηχανική, Μαθηματικά, Οικονομικά, Διοίκηση Επιχειρήσεων ή συναφές αντικείμενο. Μεταπτυχιακό ή CFA θα θεωρηθούν επιπλέον προσόντα.</w:t>
      </w:r>
    </w:p>
    <w:p w14:paraId="07511A92" w14:textId="0A4187FB" w:rsidR="007953DA" w:rsidRPr="007A63A0" w:rsidRDefault="007953DA" w:rsidP="007A63A0">
      <w:pPr>
        <w:pStyle w:val="ListParagraph"/>
        <w:numPr>
          <w:ilvl w:val="0"/>
          <w:numId w:val="19"/>
        </w:numPr>
        <w:jc w:val="both"/>
        <w:rPr>
          <w:color w:val="000000" w:themeColor="text1"/>
        </w:rPr>
      </w:pPr>
      <w:r w:rsidRPr="007A63A0">
        <w:rPr>
          <w:color w:val="000000" w:themeColor="text1"/>
        </w:rPr>
        <w:t>3–</w:t>
      </w:r>
      <w:r w:rsidR="0085591A">
        <w:rPr>
          <w:color w:val="000000" w:themeColor="text1"/>
        </w:rPr>
        <w:t>5</w:t>
      </w:r>
      <w:r w:rsidRPr="007A63A0">
        <w:rPr>
          <w:color w:val="000000" w:themeColor="text1"/>
        </w:rPr>
        <w:t xml:space="preserve"> έτη εμπειρίας σε VC, PE, investment banking ή consulting, ιδανικά με εστίαση στην τεχνολογία ή τη βιομηχανία.</w:t>
      </w:r>
    </w:p>
    <w:p w14:paraId="4D7507D2" w14:textId="77777777" w:rsidR="007953DA" w:rsidRPr="007A63A0" w:rsidRDefault="007953DA" w:rsidP="007A63A0">
      <w:pPr>
        <w:pStyle w:val="ListParagraph"/>
        <w:numPr>
          <w:ilvl w:val="0"/>
          <w:numId w:val="19"/>
        </w:numPr>
        <w:jc w:val="both"/>
        <w:rPr>
          <w:color w:val="000000" w:themeColor="text1"/>
        </w:rPr>
      </w:pPr>
      <w:r w:rsidRPr="007A63A0">
        <w:rPr>
          <w:color w:val="000000" w:themeColor="text1"/>
        </w:rPr>
        <w:t>Αποδεδειγμένη εμπειρία σε αποτιμήσεις, μοντελοποίηση, business plan reviews και ανάλυση KPIs.</w:t>
      </w:r>
    </w:p>
    <w:p w14:paraId="1DB9E760" w14:textId="77777777" w:rsidR="007953DA" w:rsidRPr="007A63A0" w:rsidRDefault="007953DA" w:rsidP="007A63A0">
      <w:pPr>
        <w:pStyle w:val="ListParagraph"/>
        <w:numPr>
          <w:ilvl w:val="0"/>
          <w:numId w:val="19"/>
        </w:numPr>
        <w:jc w:val="both"/>
        <w:rPr>
          <w:color w:val="000000" w:themeColor="text1"/>
        </w:rPr>
      </w:pPr>
      <w:r w:rsidRPr="007A63A0">
        <w:rPr>
          <w:color w:val="000000" w:themeColor="text1"/>
        </w:rPr>
        <w:t>Κατανόηση των διαδικασιών due diligence, οικονομικής ανάλυσης και τεχνολογικής αξιολόγησης.</w:t>
      </w:r>
    </w:p>
    <w:p w14:paraId="7FEE22FD" w14:textId="77777777" w:rsidR="007953DA" w:rsidRPr="007A63A0" w:rsidRDefault="007953DA" w:rsidP="007A63A0">
      <w:pPr>
        <w:pStyle w:val="ListParagraph"/>
        <w:numPr>
          <w:ilvl w:val="0"/>
          <w:numId w:val="19"/>
        </w:numPr>
        <w:jc w:val="both"/>
        <w:rPr>
          <w:color w:val="000000" w:themeColor="text1"/>
        </w:rPr>
      </w:pPr>
      <w:r w:rsidRPr="007A63A0">
        <w:rPr>
          <w:color w:val="000000" w:themeColor="text1"/>
        </w:rPr>
        <w:lastRenderedPageBreak/>
        <w:t>Ισχυρό ενδιαφέρον για την άμυνα, τη διττή χρήση τεχνολογιών και τις εφαρμογές τους σε παγκόσμιο επίπεδο.</w:t>
      </w:r>
    </w:p>
    <w:p w14:paraId="6DC1514C" w14:textId="77777777" w:rsidR="007953DA" w:rsidRPr="007A63A0" w:rsidRDefault="007953DA" w:rsidP="007A63A0">
      <w:pPr>
        <w:pStyle w:val="ListParagraph"/>
        <w:numPr>
          <w:ilvl w:val="0"/>
          <w:numId w:val="19"/>
        </w:numPr>
        <w:jc w:val="both"/>
        <w:rPr>
          <w:color w:val="000000" w:themeColor="text1"/>
        </w:rPr>
      </w:pPr>
      <w:r w:rsidRPr="007A63A0">
        <w:rPr>
          <w:color w:val="000000" w:themeColor="text1"/>
        </w:rPr>
        <w:t>Προχωρημένη γνώση Excel &amp; PowerPoint και εξοικείωση σε data visualization εργαλεία (π.χ. Power BI, Tableau).</w:t>
      </w:r>
    </w:p>
    <w:p w14:paraId="2C58C786" w14:textId="77777777" w:rsidR="007953DA" w:rsidRPr="007A63A0" w:rsidRDefault="007953DA" w:rsidP="007A63A0">
      <w:pPr>
        <w:pStyle w:val="ListParagraph"/>
        <w:numPr>
          <w:ilvl w:val="0"/>
          <w:numId w:val="19"/>
        </w:numPr>
        <w:jc w:val="both"/>
        <w:rPr>
          <w:color w:val="000000" w:themeColor="text1"/>
        </w:rPr>
      </w:pPr>
      <w:r w:rsidRPr="007A63A0">
        <w:rPr>
          <w:color w:val="000000" w:themeColor="text1"/>
        </w:rPr>
        <w:t>Άριστη γνώση Αγγλικών και Ελληνικών σε γραπτό και προφορικό λόγο.</w:t>
      </w:r>
    </w:p>
    <w:p w14:paraId="64EB1D58" w14:textId="77777777" w:rsidR="007953DA" w:rsidRPr="007A63A0" w:rsidRDefault="007953DA" w:rsidP="007A63A0">
      <w:pPr>
        <w:pStyle w:val="ListParagraph"/>
        <w:numPr>
          <w:ilvl w:val="0"/>
          <w:numId w:val="19"/>
        </w:numPr>
        <w:jc w:val="both"/>
        <w:rPr>
          <w:color w:val="000000" w:themeColor="text1"/>
        </w:rPr>
      </w:pPr>
      <w:r w:rsidRPr="007A63A0">
        <w:rPr>
          <w:color w:val="000000" w:themeColor="text1"/>
        </w:rPr>
        <w:t>Αναλυτική σκέψη, ομαδικό πνεύμα και ικανότητα εργασίας υπό πίεση.</w:t>
      </w:r>
    </w:p>
    <w:p w14:paraId="2AD1A59E" w14:textId="77777777" w:rsidR="007953DA" w:rsidRPr="007A63A0" w:rsidRDefault="007953DA" w:rsidP="007A63A0">
      <w:pPr>
        <w:pStyle w:val="ListParagraph"/>
        <w:numPr>
          <w:ilvl w:val="0"/>
          <w:numId w:val="19"/>
        </w:numPr>
        <w:jc w:val="both"/>
        <w:rPr>
          <w:color w:val="000000" w:themeColor="text1"/>
        </w:rPr>
      </w:pPr>
      <w:r w:rsidRPr="007A63A0">
        <w:rPr>
          <w:color w:val="000000" w:themeColor="text1"/>
        </w:rPr>
        <w:t>Δυνατότητα για επαγγελματικά ταξίδια στην Ελλάδα και το εξωτερικό.</w:t>
      </w:r>
    </w:p>
    <w:p w14:paraId="0AEECEB1" w14:textId="77777777" w:rsidR="00362397" w:rsidRDefault="00362397" w:rsidP="00C7749F">
      <w:pPr>
        <w:tabs>
          <w:tab w:val="left" w:pos="567"/>
          <w:tab w:val="left" w:pos="709"/>
          <w:tab w:val="left" w:pos="1134"/>
          <w:tab w:val="left" w:pos="1701"/>
          <w:tab w:val="left" w:pos="2268"/>
        </w:tabs>
        <w:spacing w:after="60" w:line="276" w:lineRule="auto"/>
        <w:jc w:val="both"/>
        <w:rPr>
          <w:b/>
          <w:color w:val="000000" w:themeColor="text1"/>
        </w:rPr>
      </w:pPr>
    </w:p>
    <w:p w14:paraId="47CB6069" w14:textId="040D3D21" w:rsidR="007953DA" w:rsidRDefault="00374618" w:rsidP="00C7749F">
      <w:pPr>
        <w:tabs>
          <w:tab w:val="left" w:pos="567"/>
          <w:tab w:val="left" w:pos="709"/>
          <w:tab w:val="left" w:pos="1134"/>
          <w:tab w:val="left" w:pos="1701"/>
          <w:tab w:val="left" w:pos="2268"/>
        </w:tabs>
        <w:spacing w:after="60" w:line="276" w:lineRule="auto"/>
        <w:jc w:val="both"/>
        <w:rPr>
          <w:b/>
          <w:color w:val="000000" w:themeColor="text1"/>
        </w:rPr>
      </w:pPr>
      <w:r w:rsidRPr="00C7749F">
        <w:rPr>
          <w:b/>
          <w:color w:val="000000" w:themeColor="text1"/>
        </w:rPr>
        <w:t xml:space="preserve">Γ. </w:t>
      </w:r>
      <w:r w:rsidR="007953DA" w:rsidRPr="00C7749F">
        <w:rPr>
          <w:b/>
          <w:color w:val="000000" w:themeColor="text1"/>
        </w:rPr>
        <w:t>Πρόσθετα Επιθυμητά Προσόντα</w:t>
      </w:r>
    </w:p>
    <w:p w14:paraId="603E76F5" w14:textId="77777777" w:rsidR="007953DA" w:rsidRPr="007A63A0" w:rsidRDefault="007953DA" w:rsidP="007A63A0">
      <w:pPr>
        <w:pStyle w:val="ListParagraph"/>
        <w:numPr>
          <w:ilvl w:val="0"/>
          <w:numId w:val="19"/>
        </w:numPr>
        <w:jc w:val="both"/>
        <w:rPr>
          <w:color w:val="000000" w:themeColor="text1"/>
        </w:rPr>
      </w:pPr>
      <w:r w:rsidRPr="007A63A0">
        <w:rPr>
          <w:color w:val="000000" w:themeColor="text1"/>
        </w:rPr>
        <w:t>Εμπειρία σε διαχείριση σχέσεων με startups ή τεχνοβλαστούς πανεπιστημίων.</w:t>
      </w:r>
    </w:p>
    <w:p w14:paraId="57667489" w14:textId="77777777" w:rsidR="007953DA" w:rsidRPr="007A63A0" w:rsidRDefault="007953DA" w:rsidP="007A63A0">
      <w:pPr>
        <w:pStyle w:val="ListParagraph"/>
        <w:numPr>
          <w:ilvl w:val="0"/>
          <w:numId w:val="19"/>
        </w:numPr>
        <w:jc w:val="both"/>
        <w:rPr>
          <w:color w:val="000000" w:themeColor="text1"/>
        </w:rPr>
      </w:pPr>
      <w:r w:rsidRPr="007A63A0">
        <w:rPr>
          <w:color w:val="000000" w:themeColor="text1"/>
        </w:rPr>
        <w:t>Γνώση του αμυντικού οικοσυστήματος στην ΕΕ ή του Ευρωπαϊκού Ταμείου Άμυνας.</w:t>
      </w:r>
    </w:p>
    <w:p w14:paraId="10919C51" w14:textId="77777777" w:rsidR="007953DA" w:rsidRPr="007A63A0" w:rsidRDefault="007953DA" w:rsidP="007A63A0">
      <w:pPr>
        <w:pStyle w:val="ListParagraph"/>
        <w:numPr>
          <w:ilvl w:val="0"/>
          <w:numId w:val="19"/>
        </w:numPr>
        <w:jc w:val="both"/>
        <w:rPr>
          <w:color w:val="000000" w:themeColor="text1"/>
        </w:rPr>
      </w:pPr>
      <w:r w:rsidRPr="007A63A0">
        <w:rPr>
          <w:color w:val="000000" w:themeColor="text1"/>
        </w:rPr>
        <w:t>Ικανότητα συγγραφής τεχνικών και στρατηγικών αναλύσεων για φορείς δημόσιας πολιτικής.</w:t>
      </w:r>
    </w:p>
    <w:p w14:paraId="2262B353" w14:textId="77777777" w:rsidR="00673FC0" w:rsidRDefault="00673FC0" w:rsidP="00673FC0">
      <w:pPr>
        <w:tabs>
          <w:tab w:val="left" w:pos="567"/>
          <w:tab w:val="left" w:pos="709"/>
          <w:tab w:val="left" w:pos="1134"/>
          <w:tab w:val="left" w:pos="1701"/>
          <w:tab w:val="left" w:pos="2268"/>
        </w:tabs>
        <w:spacing w:after="60" w:line="276" w:lineRule="auto"/>
        <w:jc w:val="both"/>
        <w:rPr>
          <w:color w:val="000000" w:themeColor="text1"/>
        </w:rPr>
      </w:pPr>
    </w:p>
    <w:p w14:paraId="7744E2EA" w14:textId="77777777" w:rsidR="0085591A" w:rsidRDefault="0085591A" w:rsidP="00673FC0">
      <w:pPr>
        <w:tabs>
          <w:tab w:val="left" w:pos="567"/>
          <w:tab w:val="left" w:pos="709"/>
          <w:tab w:val="left" w:pos="1134"/>
          <w:tab w:val="left" w:pos="1701"/>
          <w:tab w:val="left" w:pos="2268"/>
        </w:tabs>
        <w:spacing w:after="60" w:line="276" w:lineRule="auto"/>
        <w:jc w:val="both"/>
        <w:rPr>
          <w:color w:val="000000" w:themeColor="text1"/>
        </w:rPr>
      </w:pPr>
    </w:p>
    <w:p w14:paraId="3C14A789" w14:textId="77777777" w:rsidR="0085591A" w:rsidRDefault="0085591A" w:rsidP="00673FC0">
      <w:pPr>
        <w:tabs>
          <w:tab w:val="left" w:pos="567"/>
          <w:tab w:val="left" w:pos="709"/>
          <w:tab w:val="left" w:pos="1134"/>
          <w:tab w:val="left" w:pos="1701"/>
          <w:tab w:val="left" w:pos="2268"/>
        </w:tabs>
        <w:spacing w:after="60" w:line="276" w:lineRule="auto"/>
        <w:jc w:val="both"/>
        <w:rPr>
          <w:color w:val="000000" w:themeColor="text1"/>
        </w:rPr>
      </w:pPr>
    </w:p>
    <w:p w14:paraId="3EFA4B63" w14:textId="2FDAD749" w:rsidR="0085591A" w:rsidRPr="00561147" w:rsidRDefault="0085591A" w:rsidP="0085591A">
      <w:pPr>
        <w:tabs>
          <w:tab w:val="left" w:pos="567"/>
          <w:tab w:val="left" w:pos="709"/>
          <w:tab w:val="left" w:pos="1134"/>
          <w:tab w:val="left" w:pos="1701"/>
          <w:tab w:val="left" w:pos="2268"/>
        </w:tabs>
        <w:spacing w:after="60" w:line="276" w:lineRule="auto"/>
        <w:jc w:val="both"/>
        <w:rPr>
          <w:color w:val="000000" w:themeColor="text1"/>
        </w:rPr>
      </w:pPr>
      <w:r>
        <w:rPr>
          <w:color w:val="000000" w:themeColor="text1"/>
        </w:rPr>
        <w:t>Μία (1) θέση</w:t>
      </w:r>
      <w:r w:rsidRPr="00561147">
        <w:rPr>
          <w:color w:val="000000" w:themeColor="text1"/>
        </w:rPr>
        <w:t xml:space="preserve"> </w:t>
      </w:r>
      <w:r w:rsidRPr="00561147">
        <w:rPr>
          <w:b/>
          <w:color w:val="000000" w:themeColor="text1"/>
        </w:rPr>
        <w:t xml:space="preserve">ΠΕ ΔΙΟΙΚΗΤΙΚΟΥ/ΟΙΚΟΝΟΜΙΚΟΥ </w:t>
      </w:r>
      <w:r>
        <w:rPr>
          <w:b/>
          <w:color w:val="000000" w:themeColor="text1"/>
        </w:rPr>
        <w:t xml:space="preserve">- </w:t>
      </w:r>
      <w:r w:rsidRPr="00561147">
        <w:rPr>
          <w:b/>
          <w:color w:val="000000" w:themeColor="text1"/>
        </w:rPr>
        <w:t xml:space="preserve">στη Διεύθυνση </w:t>
      </w:r>
      <w:r w:rsidRPr="0085591A">
        <w:rPr>
          <w:b/>
          <w:color w:val="000000" w:themeColor="text1"/>
        </w:rPr>
        <w:t>Χρηματοδοτικών Εργαλείων και</w:t>
      </w:r>
      <w:r>
        <w:rPr>
          <w:b/>
          <w:color w:val="000000" w:themeColor="text1"/>
        </w:rPr>
        <w:t xml:space="preserve"> Επενδύσεων</w:t>
      </w:r>
      <w:r w:rsidRPr="00561147">
        <w:rPr>
          <w:color w:val="000000" w:themeColor="text1"/>
        </w:rPr>
        <w:t xml:space="preserve"> πλήρους και αποκλειστικής απασχόλησης, με σύμβαση εργασίας ιδιωτικού δικαίου διάρκειας δύο (2) ετών, η οποία μπορεί να ανανεωθεί για ένα (1) επιπλέον έτος. </w:t>
      </w:r>
    </w:p>
    <w:p w14:paraId="3B5A7F35" w14:textId="77777777" w:rsidR="00420307" w:rsidRDefault="00420307" w:rsidP="00420307">
      <w:pPr>
        <w:tabs>
          <w:tab w:val="left" w:pos="567"/>
          <w:tab w:val="left" w:pos="709"/>
          <w:tab w:val="left" w:pos="1134"/>
          <w:tab w:val="left" w:pos="1701"/>
          <w:tab w:val="left" w:pos="2268"/>
        </w:tabs>
        <w:spacing w:after="60" w:line="276" w:lineRule="auto"/>
        <w:jc w:val="both"/>
        <w:rPr>
          <w:b/>
          <w:color w:val="000000" w:themeColor="text1"/>
        </w:rPr>
      </w:pPr>
      <w:r w:rsidRPr="00561147">
        <w:rPr>
          <w:b/>
          <w:color w:val="000000" w:themeColor="text1"/>
        </w:rPr>
        <w:t>Α. ΑΡΜΟΔΙΟΤΗΤΕΣ</w:t>
      </w:r>
    </w:p>
    <w:p w14:paraId="26F84629" w14:textId="77777777" w:rsidR="00420307" w:rsidRDefault="00420307" w:rsidP="00420307"/>
    <w:p w14:paraId="4E1E8875" w14:textId="755987E4" w:rsidR="0085591A" w:rsidRPr="00561147" w:rsidRDefault="0085591A" w:rsidP="0085591A">
      <w:pPr>
        <w:pStyle w:val="ListParagraph"/>
        <w:numPr>
          <w:ilvl w:val="0"/>
          <w:numId w:val="12"/>
        </w:numPr>
        <w:spacing w:after="150"/>
        <w:jc w:val="both"/>
        <w:textAlignment w:val="baseline"/>
        <w:rPr>
          <w:color w:val="000000" w:themeColor="text1"/>
          <w:lang w:eastAsia="en-US"/>
        </w:rPr>
      </w:pPr>
      <w:r w:rsidRPr="00561147">
        <w:rPr>
          <w:color w:val="000000" w:themeColor="text1"/>
        </w:rPr>
        <w:t>Σχεδιασμός προϊόντων και ανάπτυξη του πλαισίου διάθεσής τους, δημιουργία και παρακολούθηση των νέων Χρηματοδοτικών προγραμμάτων που συνδυάζουν  επιχειρηματική επιτάχυνση και χρηματοδότηση με εγγυήσεις,</w:t>
      </w:r>
      <w:r w:rsidR="00182305" w:rsidRPr="00182305">
        <w:rPr>
          <w:color w:val="000000" w:themeColor="text1"/>
        </w:rPr>
        <w:t xml:space="preserve"> </w:t>
      </w:r>
      <w:r w:rsidRPr="00561147">
        <w:rPr>
          <w:color w:val="000000" w:themeColor="text1"/>
        </w:rPr>
        <w:t>επιχορηγήσεις  ή και συνδυασμό τους,</w:t>
      </w:r>
      <w:r w:rsidR="00182305" w:rsidRPr="00182305">
        <w:rPr>
          <w:color w:val="000000" w:themeColor="text1"/>
        </w:rPr>
        <w:t xml:space="preserve"> </w:t>
      </w:r>
      <w:r w:rsidRPr="00561147">
        <w:rPr>
          <w:color w:val="000000" w:themeColor="text1"/>
        </w:rPr>
        <w:t>τη δημιουργία σχετικών Ταμείων διαχείρισης ή τη διαμόρφωση Quasi Equity προϊόντων</w:t>
      </w:r>
    </w:p>
    <w:p w14:paraId="0465C554" w14:textId="77777777" w:rsidR="0085591A" w:rsidRPr="00561147" w:rsidRDefault="0085591A" w:rsidP="0085591A">
      <w:pPr>
        <w:pStyle w:val="ListParagraph"/>
        <w:numPr>
          <w:ilvl w:val="0"/>
          <w:numId w:val="12"/>
        </w:numPr>
        <w:spacing w:after="150"/>
        <w:jc w:val="both"/>
        <w:textAlignment w:val="baseline"/>
        <w:rPr>
          <w:color w:val="000000" w:themeColor="text1"/>
        </w:rPr>
      </w:pPr>
      <w:r w:rsidRPr="00561147">
        <w:rPr>
          <w:color w:val="000000" w:themeColor="text1"/>
        </w:rPr>
        <w:t>Συμμετοχή στην ανάλυση της αγοράς σε συνεργασία με τη Διεύθυνση Στρατηγικής, η αναγνώριση κενών η ιεράρχηση τους και η αντιστοίχιση στοχευμένων κοινών δικαιούχων που προκύπτουν από τις προσκλήσεις του ΕΛΚΑΚ  με  προγράμματα</w:t>
      </w:r>
      <w:r>
        <w:rPr>
          <w:color w:val="000000" w:themeColor="text1"/>
        </w:rPr>
        <w:t>.</w:t>
      </w:r>
    </w:p>
    <w:p w14:paraId="4F4FCC4E" w14:textId="77777777" w:rsidR="0085591A" w:rsidRPr="00561147" w:rsidRDefault="0085591A" w:rsidP="0085591A">
      <w:pPr>
        <w:numPr>
          <w:ilvl w:val="0"/>
          <w:numId w:val="12"/>
        </w:numPr>
        <w:suppressAutoHyphens/>
        <w:autoSpaceDN w:val="0"/>
        <w:spacing w:after="150"/>
        <w:ind w:right="115"/>
        <w:jc w:val="both"/>
        <w:textAlignment w:val="baseline"/>
        <w:rPr>
          <w:color w:val="000000" w:themeColor="text1"/>
        </w:rPr>
      </w:pPr>
      <w:r w:rsidRPr="00561147">
        <w:rPr>
          <w:color w:val="000000" w:themeColor="text1"/>
        </w:rPr>
        <w:t>Παρακολούθηση των προσφερόμενων αντίστοιχων προγραμμάτων  σε ευρωπαϊκό και διεθνές επίπεδο και των τάσεων της αγοράς και αξιολόγηση των δεδομένων της αγοράς για τον εντοπισμό δυνατοτήτων ανάπτυξης  νέων προϊόντων και υπηρεσιών και την τιμολόγησή τους - βάσει εκτεταμένης έρευνας και βαθιάς κατανόησης του κλάδου.</w:t>
      </w:r>
    </w:p>
    <w:p w14:paraId="435DAD4B" w14:textId="77777777" w:rsidR="0085591A" w:rsidRPr="00561147" w:rsidRDefault="0085591A" w:rsidP="0085591A">
      <w:pPr>
        <w:numPr>
          <w:ilvl w:val="0"/>
          <w:numId w:val="12"/>
        </w:numPr>
        <w:spacing w:after="150"/>
        <w:jc w:val="both"/>
        <w:textAlignment w:val="baseline"/>
        <w:rPr>
          <w:color w:val="000000" w:themeColor="text1"/>
        </w:rPr>
      </w:pPr>
      <w:r w:rsidRPr="00561147">
        <w:rPr>
          <w:color w:val="000000" w:themeColor="text1"/>
        </w:rPr>
        <w:t>Κατάρτιση Προσκλήσεων για την επιλογή των συνεργαζόμενων Χρηματοπιστωτικών Ιδρυμάτων και άλλων φορέων και Οδηγών Εφαρμογής σε ελληνικό και διεθνές επίπεδο</w:t>
      </w:r>
      <w:r>
        <w:rPr>
          <w:color w:val="000000" w:themeColor="text1"/>
        </w:rPr>
        <w:t>.</w:t>
      </w:r>
    </w:p>
    <w:p w14:paraId="7BCDF1BB" w14:textId="77777777" w:rsidR="0085591A" w:rsidRPr="00561147" w:rsidRDefault="0085591A" w:rsidP="0085591A">
      <w:pPr>
        <w:numPr>
          <w:ilvl w:val="0"/>
          <w:numId w:val="12"/>
        </w:numPr>
        <w:spacing w:after="150"/>
        <w:jc w:val="both"/>
        <w:textAlignment w:val="baseline"/>
        <w:rPr>
          <w:color w:val="000000" w:themeColor="text1"/>
        </w:rPr>
      </w:pPr>
      <w:r w:rsidRPr="00561147">
        <w:rPr>
          <w:color w:val="000000" w:themeColor="text1"/>
        </w:rPr>
        <w:t>Διαμόρφωση προσκλήσεων προς τους δικαιούχους των χρηματοδοτικών προγραμμάτων</w:t>
      </w:r>
      <w:r>
        <w:rPr>
          <w:color w:val="000000" w:themeColor="text1"/>
        </w:rPr>
        <w:t>.</w:t>
      </w:r>
    </w:p>
    <w:p w14:paraId="26BF8AD2" w14:textId="77777777" w:rsidR="0085591A" w:rsidRPr="00561147" w:rsidRDefault="0085591A" w:rsidP="0085591A">
      <w:pPr>
        <w:numPr>
          <w:ilvl w:val="0"/>
          <w:numId w:val="13"/>
        </w:numPr>
        <w:spacing w:after="150"/>
        <w:jc w:val="both"/>
        <w:textAlignment w:val="baseline"/>
        <w:rPr>
          <w:color w:val="000000" w:themeColor="text1"/>
        </w:rPr>
      </w:pPr>
      <w:r w:rsidRPr="00561147">
        <w:rPr>
          <w:color w:val="000000" w:themeColor="text1"/>
        </w:rPr>
        <w:t>Η υλοποίηση της διάθεσης προϊόντων/προγραμμάτων βάσει του πλαισίου που έχει τεθεί σε επίπεδο Διεύθυνσης (διαγωνιστική διαδικασία, συμβάσεις με χρηματοπιστωτικούς ενδιάμεσους, παραλαβή αιτήσεων και τελική επιλογή).</w:t>
      </w:r>
    </w:p>
    <w:p w14:paraId="1D3D65BF" w14:textId="77777777" w:rsidR="0085591A" w:rsidRPr="00561147" w:rsidRDefault="0085591A" w:rsidP="0085591A">
      <w:pPr>
        <w:numPr>
          <w:ilvl w:val="0"/>
          <w:numId w:val="13"/>
        </w:numPr>
        <w:spacing w:after="150"/>
        <w:jc w:val="both"/>
        <w:textAlignment w:val="baseline"/>
        <w:rPr>
          <w:color w:val="000000" w:themeColor="text1"/>
        </w:rPr>
      </w:pPr>
      <w:r w:rsidRPr="00561147">
        <w:rPr>
          <w:color w:val="000000" w:themeColor="text1"/>
        </w:rPr>
        <w:lastRenderedPageBreak/>
        <w:t>Επίβλεψη εργασιών  σε συνεργασία με τις αρμόδιες Διευθύνσεις για την καταγραφή διαδικασιών για προϊόντα και υπηρεσίες ευθύνης της Διεύθυνσης, καθώς και για τις προδιαγραφές μηχανογραφικής αναπτύξεως και λειτουργικής υποστηρίξεως των εν λόγω προϊόντων/ υπηρεσιών</w:t>
      </w:r>
      <w:r>
        <w:rPr>
          <w:color w:val="000000" w:themeColor="text1"/>
        </w:rPr>
        <w:t>.</w:t>
      </w:r>
    </w:p>
    <w:p w14:paraId="5775007D" w14:textId="327CC14C" w:rsidR="0085591A" w:rsidRPr="00561147" w:rsidRDefault="0085591A" w:rsidP="0085591A">
      <w:pPr>
        <w:pStyle w:val="ListParagraph"/>
        <w:numPr>
          <w:ilvl w:val="0"/>
          <w:numId w:val="13"/>
        </w:numPr>
        <w:spacing w:after="150"/>
        <w:jc w:val="both"/>
        <w:textAlignment w:val="baseline"/>
        <w:rPr>
          <w:color w:val="000000" w:themeColor="text1"/>
        </w:rPr>
      </w:pPr>
      <w:r w:rsidRPr="00561147">
        <w:rPr>
          <w:color w:val="000000" w:themeColor="text1"/>
        </w:rPr>
        <w:t xml:space="preserve">Επίβλεψη σύνταξης και επικαιροποίησης των εγχειριδίων διαδικασιών </w:t>
      </w:r>
    </w:p>
    <w:p w14:paraId="3EA0ACC7" w14:textId="77777777" w:rsidR="0085591A" w:rsidRPr="00561147" w:rsidRDefault="0085591A" w:rsidP="0085591A">
      <w:pPr>
        <w:pStyle w:val="ListParagraph"/>
        <w:numPr>
          <w:ilvl w:val="0"/>
          <w:numId w:val="13"/>
        </w:numPr>
        <w:spacing w:after="150"/>
        <w:jc w:val="both"/>
        <w:textAlignment w:val="baseline"/>
        <w:rPr>
          <w:color w:val="000000" w:themeColor="text1"/>
        </w:rPr>
      </w:pPr>
      <w:r w:rsidRPr="00561147">
        <w:rPr>
          <w:color w:val="000000" w:themeColor="text1"/>
        </w:rPr>
        <w:t>Επίβλεψη εργασιών νομικής υποστήριξης αναφορικά με το πλαίσιο των κρατικών ενισχύσεων όπου απαιτείται</w:t>
      </w:r>
      <w:r>
        <w:rPr>
          <w:color w:val="000000" w:themeColor="text1"/>
        </w:rPr>
        <w:t>.</w:t>
      </w:r>
      <w:r w:rsidRPr="00561147">
        <w:rPr>
          <w:color w:val="000000" w:themeColor="text1"/>
        </w:rPr>
        <w:t xml:space="preserve"> </w:t>
      </w:r>
    </w:p>
    <w:p w14:paraId="35112151" w14:textId="77777777" w:rsidR="0085591A" w:rsidRPr="00561147" w:rsidRDefault="0085591A" w:rsidP="0085591A">
      <w:pPr>
        <w:pStyle w:val="ListParagraph"/>
        <w:numPr>
          <w:ilvl w:val="0"/>
          <w:numId w:val="13"/>
        </w:numPr>
        <w:spacing w:after="150"/>
        <w:jc w:val="both"/>
        <w:textAlignment w:val="baseline"/>
        <w:rPr>
          <w:color w:val="000000" w:themeColor="text1"/>
        </w:rPr>
      </w:pPr>
      <w:r w:rsidRPr="00561147">
        <w:rPr>
          <w:color w:val="000000" w:themeColor="text1"/>
        </w:rPr>
        <w:t>Συνεργασία με τις αρμόδιες Διευθύνσεις  με σκοπό την κατάρτιση ή/και τροποποίηση των συμβάσεων συνεργασίας με τους χρηματοδοτικούς φορείς, καθώς και την κατάρτιση των απαραίτητων δανειακών συμβατικών εγγράφων των προϊόντων.</w:t>
      </w:r>
    </w:p>
    <w:p w14:paraId="6D37DDCA" w14:textId="77777777" w:rsidR="0085591A" w:rsidRPr="00561147" w:rsidRDefault="0085591A" w:rsidP="0085591A">
      <w:pPr>
        <w:pStyle w:val="ListParagraph"/>
        <w:numPr>
          <w:ilvl w:val="0"/>
          <w:numId w:val="13"/>
        </w:numPr>
        <w:spacing w:after="150"/>
        <w:jc w:val="both"/>
        <w:textAlignment w:val="baseline"/>
        <w:rPr>
          <w:color w:val="000000" w:themeColor="text1"/>
        </w:rPr>
      </w:pPr>
      <w:r w:rsidRPr="00561147">
        <w:rPr>
          <w:color w:val="000000" w:themeColor="text1"/>
        </w:rPr>
        <w:t>Επίβλεψη και πραγματοποίηση διοικητικών και επιτόπιων ελέγχων στο χρηματοδοτικά εργαλεία ευθύνης μέσω εξωτερικών συμβούλων</w:t>
      </w:r>
      <w:r>
        <w:rPr>
          <w:color w:val="000000" w:themeColor="text1"/>
        </w:rPr>
        <w:t>.</w:t>
      </w:r>
    </w:p>
    <w:p w14:paraId="46C311F6" w14:textId="77777777" w:rsidR="0085591A" w:rsidRPr="00561147" w:rsidRDefault="0085591A" w:rsidP="0085591A">
      <w:pPr>
        <w:pStyle w:val="ListParagraph"/>
        <w:numPr>
          <w:ilvl w:val="0"/>
          <w:numId w:val="13"/>
        </w:numPr>
        <w:suppressAutoHyphens/>
        <w:autoSpaceDN w:val="0"/>
        <w:ind w:right="115"/>
        <w:jc w:val="both"/>
        <w:textAlignment w:val="baseline"/>
        <w:rPr>
          <w:color w:val="000000" w:themeColor="text1"/>
        </w:rPr>
      </w:pPr>
      <w:r w:rsidRPr="00561147">
        <w:rPr>
          <w:color w:val="000000" w:themeColor="text1"/>
        </w:rPr>
        <w:t xml:space="preserve">Τακτική παρακολούθηση της ποιότητας, αποδοτικότητας και του μεγέθους του σχετικού χαρτοφυλακίου, της πορείας των προϊόντων και των Προγραμμάτων, και σχεδιασμός διορθωτικών ενεργειών, όπου απαιτείται. </w:t>
      </w:r>
    </w:p>
    <w:p w14:paraId="4494F19E" w14:textId="77777777" w:rsidR="0085591A" w:rsidRPr="00561147" w:rsidRDefault="0085591A" w:rsidP="0085591A">
      <w:pPr>
        <w:numPr>
          <w:ilvl w:val="0"/>
          <w:numId w:val="13"/>
        </w:numPr>
        <w:suppressAutoHyphens/>
        <w:autoSpaceDN w:val="0"/>
        <w:ind w:right="115"/>
        <w:jc w:val="both"/>
        <w:textAlignment w:val="baseline"/>
        <w:rPr>
          <w:color w:val="000000" w:themeColor="text1"/>
        </w:rPr>
      </w:pPr>
      <w:r w:rsidRPr="00561147">
        <w:rPr>
          <w:color w:val="000000" w:themeColor="text1"/>
        </w:rPr>
        <w:t>Σύνταξη αναφορών και κατάρτιση προϋπολογισμών</w:t>
      </w:r>
      <w:r>
        <w:rPr>
          <w:color w:val="000000" w:themeColor="text1"/>
        </w:rPr>
        <w:t>.</w:t>
      </w:r>
    </w:p>
    <w:p w14:paraId="6CDF48DA" w14:textId="77777777" w:rsidR="0085591A" w:rsidRDefault="0085591A" w:rsidP="00673FC0">
      <w:pPr>
        <w:tabs>
          <w:tab w:val="left" w:pos="567"/>
          <w:tab w:val="left" w:pos="709"/>
          <w:tab w:val="left" w:pos="1134"/>
          <w:tab w:val="left" w:pos="1701"/>
          <w:tab w:val="left" w:pos="2268"/>
        </w:tabs>
        <w:spacing w:after="60" w:line="276" w:lineRule="auto"/>
        <w:jc w:val="both"/>
        <w:rPr>
          <w:color w:val="000000" w:themeColor="text1"/>
        </w:rPr>
      </w:pPr>
    </w:p>
    <w:p w14:paraId="719DC9AE" w14:textId="77777777" w:rsidR="0085591A" w:rsidRPr="00561147" w:rsidRDefault="0085591A" w:rsidP="0085591A">
      <w:pPr>
        <w:tabs>
          <w:tab w:val="left" w:pos="567"/>
          <w:tab w:val="left" w:pos="709"/>
          <w:tab w:val="left" w:pos="1134"/>
          <w:tab w:val="left" w:pos="1701"/>
          <w:tab w:val="left" w:pos="2268"/>
        </w:tabs>
        <w:spacing w:after="60" w:line="276" w:lineRule="auto"/>
        <w:jc w:val="both"/>
        <w:rPr>
          <w:b/>
          <w:color w:val="000000" w:themeColor="text1"/>
        </w:rPr>
      </w:pPr>
      <w:r w:rsidRPr="00561147">
        <w:rPr>
          <w:b/>
          <w:color w:val="000000" w:themeColor="text1"/>
        </w:rPr>
        <w:t>Β. Απαραίτητη Εμπειρία και Ειδικά Προσόντα</w:t>
      </w:r>
    </w:p>
    <w:p w14:paraId="4D4F1B1C" w14:textId="4D641E5D" w:rsidR="0085591A" w:rsidRDefault="0085591A" w:rsidP="0085591A">
      <w:pPr>
        <w:numPr>
          <w:ilvl w:val="0"/>
          <w:numId w:val="11"/>
        </w:numPr>
        <w:spacing w:after="150"/>
        <w:ind w:left="720"/>
        <w:jc w:val="both"/>
        <w:textAlignment w:val="baseline"/>
        <w:rPr>
          <w:color w:val="000000" w:themeColor="text1"/>
          <w:lang w:eastAsia="en-US"/>
        </w:rPr>
      </w:pPr>
      <w:r>
        <w:rPr>
          <w:color w:val="000000" w:themeColor="text1"/>
        </w:rPr>
        <w:t xml:space="preserve">Πτυχίο Ανώτατου Εκπαιδευτικού Ιδρύματος </w:t>
      </w:r>
      <w:r w:rsidRPr="00561147">
        <w:rPr>
          <w:color w:val="000000" w:themeColor="text1"/>
        </w:rPr>
        <w:t>στη Διοίκηση Επιχειρήσεων, Χρηματοοικονομική, Οικονομικές Επιστήμες</w:t>
      </w:r>
      <w:r>
        <w:rPr>
          <w:color w:val="000000" w:themeColor="text1"/>
        </w:rPr>
        <w:t>,</w:t>
      </w:r>
      <w:r w:rsidRPr="00561147">
        <w:rPr>
          <w:color w:val="000000" w:themeColor="text1"/>
        </w:rPr>
        <w:t xml:space="preserve"> </w:t>
      </w:r>
      <w:r>
        <w:rPr>
          <w:color w:val="000000" w:themeColor="text1"/>
        </w:rPr>
        <w:t xml:space="preserve">Μηχανικού </w:t>
      </w:r>
      <w:r w:rsidRPr="00561147">
        <w:rPr>
          <w:color w:val="000000" w:themeColor="text1"/>
        </w:rPr>
        <w:t xml:space="preserve">ή σε συναφή τομέα. </w:t>
      </w:r>
    </w:p>
    <w:p w14:paraId="6ECFE799" w14:textId="77777777" w:rsidR="0085591A" w:rsidRPr="00561147" w:rsidRDefault="0085591A" w:rsidP="0085591A">
      <w:pPr>
        <w:numPr>
          <w:ilvl w:val="0"/>
          <w:numId w:val="14"/>
        </w:numPr>
        <w:spacing w:after="150"/>
        <w:jc w:val="both"/>
        <w:textAlignment w:val="baseline"/>
        <w:rPr>
          <w:color w:val="000000" w:themeColor="text1"/>
        </w:rPr>
      </w:pPr>
      <w:r w:rsidRPr="00561147">
        <w:rPr>
          <w:color w:val="000000" w:themeColor="text1"/>
        </w:rPr>
        <w:t xml:space="preserve">Μεταπτυχιακές σπουδές </w:t>
      </w:r>
      <w:r>
        <w:rPr>
          <w:color w:val="000000" w:themeColor="text1"/>
        </w:rPr>
        <w:t>σε συναφές αντικείμενο.</w:t>
      </w:r>
    </w:p>
    <w:p w14:paraId="38F4BE09" w14:textId="77777777" w:rsidR="0085591A" w:rsidRPr="00561147" w:rsidRDefault="0085591A" w:rsidP="0085591A">
      <w:pPr>
        <w:numPr>
          <w:ilvl w:val="0"/>
          <w:numId w:val="14"/>
        </w:numPr>
        <w:spacing w:after="150"/>
        <w:jc w:val="both"/>
        <w:textAlignment w:val="baseline"/>
        <w:rPr>
          <w:color w:val="000000" w:themeColor="text1"/>
        </w:rPr>
      </w:pPr>
      <w:r w:rsidRPr="00561147">
        <w:rPr>
          <w:color w:val="000000" w:themeColor="text1"/>
        </w:rPr>
        <w:t>Επιθυμητοί Αναγνωρισμένοι επαγγελματικοί τίτλοι (π.χ. CFA, ACCA κ.λπ.)</w:t>
      </w:r>
    </w:p>
    <w:p w14:paraId="202B3703" w14:textId="77777777" w:rsidR="0085591A" w:rsidRPr="00561147" w:rsidRDefault="0085591A" w:rsidP="0085591A">
      <w:pPr>
        <w:numPr>
          <w:ilvl w:val="0"/>
          <w:numId w:val="14"/>
        </w:numPr>
        <w:spacing w:after="150"/>
        <w:jc w:val="both"/>
        <w:textAlignment w:val="baseline"/>
        <w:rPr>
          <w:color w:val="000000" w:themeColor="text1"/>
        </w:rPr>
      </w:pPr>
      <w:r>
        <w:rPr>
          <w:color w:val="000000" w:themeColor="text1"/>
        </w:rPr>
        <w:t>3-5</w:t>
      </w:r>
      <w:r w:rsidRPr="00561147">
        <w:rPr>
          <w:color w:val="000000" w:themeColor="text1"/>
        </w:rPr>
        <w:t xml:space="preserve">  χρόνια εργασιακής εμπειρίας σε:</w:t>
      </w:r>
    </w:p>
    <w:p w14:paraId="34EA3C77" w14:textId="77777777" w:rsidR="0085591A" w:rsidRPr="00561147" w:rsidRDefault="0085591A" w:rsidP="0085591A">
      <w:pPr>
        <w:spacing w:after="150"/>
        <w:ind w:left="720"/>
        <w:jc w:val="both"/>
        <w:textAlignment w:val="baseline"/>
        <w:rPr>
          <w:color w:val="000000" w:themeColor="text1"/>
        </w:rPr>
      </w:pPr>
      <w:r w:rsidRPr="00561147">
        <w:rPr>
          <w:color w:val="000000" w:themeColor="text1"/>
        </w:rPr>
        <w:t xml:space="preserve">Διαχείριση προγραμμάτων χρηματοδοτικής στήριξης επιχειρήσεων ή/και χρηματοδοτικών εργαλείων(grants/ financial instruments)  </w:t>
      </w:r>
    </w:p>
    <w:p w14:paraId="191E7AEC" w14:textId="77777777" w:rsidR="0085591A" w:rsidRPr="00561147" w:rsidRDefault="0085591A" w:rsidP="0085591A">
      <w:pPr>
        <w:numPr>
          <w:ilvl w:val="0"/>
          <w:numId w:val="15"/>
        </w:numPr>
        <w:spacing w:after="150"/>
        <w:jc w:val="both"/>
        <w:textAlignment w:val="baseline"/>
        <w:rPr>
          <w:color w:val="000000" w:themeColor="text1"/>
        </w:rPr>
      </w:pPr>
      <w:r w:rsidRPr="00561147">
        <w:rPr>
          <w:color w:val="000000" w:themeColor="text1"/>
        </w:rPr>
        <w:t>Εμπειρία σε θέματα σχεδιασμού και ανάπτυξης Πιστωτικών/Χρηματοδοτικών προϊόντων, προγραμμάτων και έργων με εμπειρία σε θέματα Σχεδιασμού και Υλοποίησης Διαδικασιών υποστήριξης Χρηματοδοτικών προϊόντων αλλά και στη διαχείριση προγραμμάτων με Εθνικούς ή και Ευρωπαϊκούς πόρους</w:t>
      </w:r>
    </w:p>
    <w:p w14:paraId="415E7378" w14:textId="3AEA8CD9" w:rsidR="0085591A" w:rsidRPr="00E972D5" w:rsidRDefault="00420307" w:rsidP="0085591A">
      <w:pPr>
        <w:numPr>
          <w:ilvl w:val="0"/>
          <w:numId w:val="15"/>
        </w:numPr>
        <w:spacing w:after="150"/>
        <w:jc w:val="both"/>
        <w:textAlignment w:val="baseline"/>
        <w:rPr>
          <w:color w:val="000000" w:themeColor="text1"/>
        </w:rPr>
      </w:pPr>
      <w:r>
        <w:rPr>
          <w:color w:val="000000" w:themeColor="text1"/>
        </w:rPr>
        <w:t>Επιθυμητή ε</w:t>
      </w:r>
      <w:r w:rsidR="0085591A" w:rsidRPr="00E972D5">
        <w:rPr>
          <w:color w:val="000000" w:themeColor="text1"/>
        </w:rPr>
        <w:t>μπειρία σε διαχείριση, παρακολούθη</w:t>
      </w:r>
      <w:r w:rsidR="0085591A">
        <w:rPr>
          <w:color w:val="000000" w:themeColor="text1"/>
        </w:rPr>
        <w:t>ση</w:t>
      </w:r>
      <w:r w:rsidR="0085591A" w:rsidRPr="00E972D5">
        <w:rPr>
          <w:color w:val="000000" w:themeColor="text1"/>
        </w:rPr>
        <w:t xml:space="preserve"> και υλοποίηση προγραμμάτων συγχρηματοδοτούμενων από Ευρωπαϊκά προγράμματα (Horizon EU,)  ή/και ΕΣΠΑ 2014-2020/ ΕΣΠΑ 2021-2027 (με ειδίκευση σε Καινοτομία, Επιχειρηματικότ</w:t>
      </w:r>
      <w:r w:rsidR="0085591A">
        <w:rPr>
          <w:color w:val="000000" w:themeColor="text1"/>
        </w:rPr>
        <w:t>ητ</w:t>
      </w:r>
      <w:r w:rsidR="0085591A" w:rsidRPr="00E972D5">
        <w:rPr>
          <w:color w:val="000000" w:themeColor="text1"/>
        </w:rPr>
        <w:t>α)</w:t>
      </w:r>
      <w:r w:rsidR="0085591A">
        <w:rPr>
          <w:color w:val="000000" w:themeColor="text1"/>
        </w:rPr>
        <w:t>.</w:t>
      </w:r>
    </w:p>
    <w:p w14:paraId="5F80A439" w14:textId="77777777" w:rsidR="0085591A" w:rsidRPr="00561147" w:rsidRDefault="0085591A" w:rsidP="0085591A">
      <w:pPr>
        <w:numPr>
          <w:ilvl w:val="0"/>
          <w:numId w:val="16"/>
        </w:numPr>
        <w:spacing w:after="150"/>
        <w:jc w:val="both"/>
        <w:textAlignment w:val="baseline"/>
        <w:rPr>
          <w:color w:val="000000" w:themeColor="text1"/>
        </w:rPr>
      </w:pPr>
      <w:r w:rsidRPr="00561147">
        <w:rPr>
          <w:color w:val="000000" w:themeColor="text1"/>
        </w:rPr>
        <w:t>Εμπειρία σε θέματα Κατάρτισης Δράσεων Επιχειρησιακής Ανάπτυξης</w:t>
      </w:r>
    </w:p>
    <w:p w14:paraId="6529128B" w14:textId="77777777" w:rsidR="0085591A" w:rsidRPr="00561147" w:rsidRDefault="0085591A" w:rsidP="0085591A">
      <w:pPr>
        <w:numPr>
          <w:ilvl w:val="0"/>
          <w:numId w:val="16"/>
        </w:numPr>
        <w:spacing w:after="150"/>
        <w:jc w:val="both"/>
        <w:textAlignment w:val="baseline"/>
        <w:rPr>
          <w:color w:val="000000" w:themeColor="text1"/>
        </w:rPr>
      </w:pPr>
      <w:r w:rsidRPr="00561147">
        <w:rPr>
          <w:color w:val="000000" w:themeColor="text1"/>
        </w:rPr>
        <w:t>Εμπειρία σε θέματα σχεδιασμού και αξιολόγησης επενδύσεων με ισχυρές ικανότητες χρηματοοικονομικής ανάλυσης και αξιολόγησης επιχειρηματικών σχεδίων</w:t>
      </w:r>
    </w:p>
    <w:p w14:paraId="73B957A7" w14:textId="77777777" w:rsidR="0085591A" w:rsidRPr="00561147" w:rsidRDefault="0085591A" w:rsidP="0085591A">
      <w:pPr>
        <w:numPr>
          <w:ilvl w:val="0"/>
          <w:numId w:val="15"/>
        </w:numPr>
        <w:spacing w:after="150"/>
        <w:jc w:val="both"/>
        <w:textAlignment w:val="baseline"/>
        <w:rPr>
          <w:color w:val="000000" w:themeColor="text1"/>
        </w:rPr>
      </w:pPr>
      <w:r w:rsidRPr="00561147">
        <w:rPr>
          <w:color w:val="000000" w:themeColor="text1"/>
        </w:rPr>
        <w:t xml:space="preserve">Εμπειρία σε συστήματα Διαχείρισης έργων, budgeting </w:t>
      </w:r>
    </w:p>
    <w:p w14:paraId="286496DC" w14:textId="77777777" w:rsidR="0085591A" w:rsidRPr="00561147" w:rsidRDefault="0085591A" w:rsidP="0085591A">
      <w:pPr>
        <w:numPr>
          <w:ilvl w:val="0"/>
          <w:numId w:val="15"/>
        </w:numPr>
        <w:spacing w:after="150"/>
        <w:jc w:val="both"/>
        <w:textAlignment w:val="baseline"/>
        <w:rPr>
          <w:color w:val="000000" w:themeColor="text1"/>
        </w:rPr>
      </w:pPr>
      <w:r w:rsidRPr="00561147">
        <w:rPr>
          <w:color w:val="000000" w:themeColor="text1"/>
        </w:rPr>
        <w:t>Κατάρτιση στην κλαδική ανάλυση και ανάλυση/ αξιολόγηση επιχειρηματικών σχεδίων με Γνώση Χορήγησης δανείων, πιστοληπτική αξιολόγηση επιχειρήσεων ή παρακολούθηση τραπεζικών συναλλαγών</w:t>
      </w:r>
    </w:p>
    <w:p w14:paraId="35FC2CB2" w14:textId="77777777" w:rsidR="0085591A" w:rsidRPr="00561147" w:rsidRDefault="0085591A" w:rsidP="0085591A">
      <w:pPr>
        <w:numPr>
          <w:ilvl w:val="0"/>
          <w:numId w:val="17"/>
        </w:numPr>
        <w:spacing w:after="150"/>
        <w:jc w:val="both"/>
        <w:textAlignment w:val="baseline"/>
        <w:rPr>
          <w:color w:val="000000" w:themeColor="text1"/>
        </w:rPr>
      </w:pPr>
      <w:r w:rsidRPr="00561147">
        <w:rPr>
          <w:color w:val="000000" w:themeColor="text1"/>
        </w:rPr>
        <w:lastRenderedPageBreak/>
        <w:t>Άριστη επικοινωνία, παρουσίαση και ικανότητα γραφής στα Αγγλικά και Ελληνικά</w:t>
      </w:r>
    </w:p>
    <w:p w14:paraId="264B7A0A" w14:textId="77777777" w:rsidR="0085591A" w:rsidRPr="00561147" w:rsidRDefault="0085591A" w:rsidP="0085591A">
      <w:pPr>
        <w:numPr>
          <w:ilvl w:val="0"/>
          <w:numId w:val="17"/>
        </w:numPr>
        <w:spacing w:after="150"/>
        <w:jc w:val="both"/>
        <w:textAlignment w:val="baseline"/>
        <w:rPr>
          <w:color w:val="000000" w:themeColor="text1"/>
          <w:lang w:val="en-US"/>
        </w:rPr>
      </w:pPr>
      <w:r w:rsidRPr="00561147">
        <w:rPr>
          <w:color w:val="000000" w:themeColor="text1"/>
        </w:rPr>
        <w:t>Άριστη</w:t>
      </w:r>
      <w:r w:rsidRPr="00561147">
        <w:rPr>
          <w:color w:val="000000" w:themeColor="text1"/>
          <w:lang w:val="en-US"/>
        </w:rPr>
        <w:t xml:space="preserve"> </w:t>
      </w:r>
      <w:r w:rsidRPr="00561147">
        <w:rPr>
          <w:color w:val="000000" w:themeColor="text1"/>
        </w:rPr>
        <w:t>γνώση</w:t>
      </w:r>
      <w:r w:rsidRPr="00561147">
        <w:rPr>
          <w:color w:val="000000" w:themeColor="text1"/>
          <w:lang w:val="en-US"/>
        </w:rPr>
        <w:t xml:space="preserve"> </w:t>
      </w:r>
      <w:r w:rsidRPr="00561147">
        <w:rPr>
          <w:color w:val="000000" w:themeColor="text1"/>
        </w:rPr>
        <w:t>των</w:t>
      </w:r>
      <w:r w:rsidRPr="00561147">
        <w:rPr>
          <w:color w:val="000000" w:themeColor="text1"/>
          <w:lang w:val="en-US"/>
        </w:rPr>
        <w:t xml:space="preserve"> </w:t>
      </w:r>
      <w:r w:rsidRPr="00561147">
        <w:rPr>
          <w:color w:val="000000" w:themeColor="text1"/>
        </w:rPr>
        <w:t>εργαλείων</w:t>
      </w:r>
      <w:r w:rsidRPr="00561147">
        <w:rPr>
          <w:color w:val="000000" w:themeColor="text1"/>
          <w:lang w:val="en-US"/>
        </w:rPr>
        <w:t xml:space="preserve"> MS Office (Word, Excel, Outlook, Power Point)</w:t>
      </w:r>
    </w:p>
    <w:p w14:paraId="38958F26" w14:textId="77777777" w:rsidR="0085591A" w:rsidRPr="00561147" w:rsidRDefault="0085591A" w:rsidP="0085591A">
      <w:pPr>
        <w:numPr>
          <w:ilvl w:val="0"/>
          <w:numId w:val="17"/>
        </w:numPr>
        <w:spacing w:after="150"/>
        <w:jc w:val="both"/>
        <w:textAlignment w:val="baseline"/>
        <w:rPr>
          <w:color w:val="000000" w:themeColor="text1"/>
        </w:rPr>
      </w:pPr>
      <w:r w:rsidRPr="00561147">
        <w:rPr>
          <w:color w:val="000000" w:themeColor="text1"/>
        </w:rPr>
        <w:t>Εμπειρία στη διαχείριση Βάσεων δεδομένων</w:t>
      </w:r>
    </w:p>
    <w:p w14:paraId="5CA18383" w14:textId="77777777" w:rsidR="0085591A" w:rsidRPr="00561147" w:rsidRDefault="0085591A" w:rsidP="0085591A">
      <w:pPr>
        <w:numPr>
          <w:ilvl w:val="0"/>
          <w:numId w:val="18"/>
        </w:numPr>
        <w:spacing w:after="150"/>
        <w:jc w:val="both"/>
        <w:textAlignment w:val="baseline"/>
        <w:rPr>
          <w:color w:val="000000" w:themeColor="text1"/>
        </w:rPr>
      </w:pPr>
      <w:r w:rsidRPr="00561147">
        <w:rPr>
          <w:color w:val="000000" w:themeColor="text1"/>
        </w:rPr>
        <w:t>Ικανότητα αποτελεσματικής οργάνωσης και διαχείρισης χρόνου, καθώς και ιεράρχηση προτεραιοτήτων.</w:t>
      </w:r>
    </w:p>
    <w:p w14:paraId="3B3F2935" w14:textId="77777777" w:rsidR="0085591A" w:rsidRDefault="0085591A" w:rsidP="0085591A">
      <w:pPr>
        <w:numPr>
          <w:ilvl w:val="0"/>
          <w:numId w:val="18"/>
        </w:numPr>
        <w:spacing w:after="150"/>
        <w:jc w:val="both"/>
        <w:textAlignment w:val="baseline"/>
        <w:rPr>
          <w:color w:val="000000" w:themeColor="text1"/>
        </w:rPr>
      </w:pPr>
      <w:r w:rsidRPr="00561147">
        <w:rPr>
          <w:color w:val="000000" w:themeColor="text1"/>
        </w:rPr>
        <w:t>Δυνατότητα λήψης αποφάσεων, πρόβλεψης και επίλυσης προβλημάτων, προσανατολισμός στην επίτευξη στόχων.</w:t>
      </w:r>
    </w:p>
    <w:p w14:paraId="4D9E0106" w14:textId="77777777" w:rsidR="0085591A" w:rsidRDefault="0085591A" w:rsidP="00673FC0">
      <w:pPr>
        <w:tabs>
          <w:tab w:val="left" w:pos="567"/>
          <w:tab w:val="left" w:pos="709"/>
          <w:tab w:val="left" w:pos="1134"/>
          <w:tab w:val="left" w:pos="1701"/>
          <w:tab w:val="left" w:pos="2268"/>
        </w:tabs>
        <w:spacing w:after="60" w:line="276" w:lineRule="auto"/>
        <w:jc w:val="both"/>
        <w:rPr>
          <w:color w:val="000000" w:themeColor="text1"/>
        </w:rPr>
      </w:pPr>
    </w:p>
    <w:p w14:paraId="535D57B3" w14:textId="77777777" w:rsidR="0085591A" w:rsidRPr="00561147" w:rsidRDefault="0085591A" w:rsidP="00673FC0">
      <w:pPr>
        <w:tabs>
          <w:tab w:val="left" w:pos="567"/>
          <w:tab w:val="left" w:pos="709"/>
          <w:tab w:val="left" w:pos="1134"/>
          <w:tab w:val="left" w:pos="1701"/>
          <w:tab w:val="left" w:pos="2268"/>
        </w:tabs>
        <w:spacing w:after="60" w:line="276" w:lineRule="auto"/>
        <w:jc w:val="both"/>
        <w:rPr>
          <w:color w:val="000000" w:themeColor="text1"/>
        </w:rPr>
      </w:pPr>
    </w:p>
    <w:p w14:paraId="3F863318" w14:textId="77777777" w:rsidR="00A47003" w:rsidRPr="00561147" w:rsidRDefault="006C2553" w:rsidP="00A47003">
      <w:pPr>
        <w:tabs>
          <w:tab w:val="left" w:pos="567"/>
          <w:tab w:val="left" w:pos="709"/>
          <w:tab w:val="left" w:pos="1134"/>
          <w:tab w:val="left" w:pos="1701"/>
          <w:tab w:val="left" w:pos="2268"/>
        </w:tabs>
        <w:spacing w:after="60" w:line="276" w:lineRule="auto"/>
        <w:jc w:val="center"/>
        <w:rPr>
          <w:b/>
          <w:color w:val="000000" w:themeColor="text1"/>
        </w:rPr>
      </w:pPr>
      <w:bookmarkStart w:id="1" w:name="_Hlk225244826"/>
      <w:r w:rsidRPr="00561147">
        <w:rPr>
          <w:b/>
          <w:color w:val="000000" w:themeColor="text1"/>
        </w:rPr>
        <w:t>ΔΙΑΔΙΚΑΣΙΑ ΥΠΟΒΟΛΗΣ ΑΙΤΗΣΗΣ ΣΥΜΜΕΤΟΧΗΣ:</w:t>
      </w:r>
    </w:p>
    <w:p w14:paraId="1A63058D" w14:textId="77777777" w:rsidR="00915A70" w:rsidRPr="00561147" w:rsidRDefault="00915A70" w:rsidP="00A47003">
      <w:pPr>
        <w:tabs>
          <w:tab w:val="left" w:pos="567"/>
          <w:tab w:val="left" w:pos="709"/>
          <w:tab w:val="left" w:pos="1134"/>
          <w:tab w:val="left" w:pos="1701"/>
          <w:tab w:val="left" w:pos="2268"/>
        </w:tabs>
        <w:spacing w:after="60" w:line="276" w:lineRule="auto"/>
        <w:jc w:val="center"/>
        <w:rPr>
          <w:color w:val="000000" w:themeColor="text1"/>
        </w:rPr>
      </w:pPr>
    </w:p>
    <w:p w14:paraId="1CBA98B4" w14:textId="77777777" w:rsidR="00666425" w:rsidRPr="007A63A0" w:rsidRDefault="00666425" w:rsidP="00666425">
      <w:pPr>
        <w:rPr>
          <w:color w:val="000000" w:themeColor="text1"/>
        </w:rPr>
      </w:pPr>
      <w:r w:rsidRPr="007A63A0">
        <w:rPr>
          <w:color w:val="000000" w:themeColor="text1"/>
        </w:rPr>
        <w:t>Οι ενδιαφερόμενοι καλούνται να υποβάλουν:</w:t>
      </w:r>
    </w:p>
    <w:p w14:paraId="3D80EA30" w14:textId="77777777" w:rsidR="00666425" w:rsidRPr="007A63A0" w:rsidRDefault="00666425" w:rsidP="007A63A0">
      <w:pPr>
        <w:pStyle w:val="ListParagraph"/>
        <w:numPr>
          <w:ilvl w:val="0"/>
          <w:numId w:val="19"/>
        </w:numPr>
        <w:jc w:val="both"/>
        <w:rPr>
          <w:color w:val="000000" w:themeColor="text1"/>
        </w:rPr>
      </w:pPr>
      <w:r w:rsidRPr="007A63A0">
        <w:rPr>
          <w:color w:val="000000" w:themeColor="text1"/>
        </w:rPr>
        <w:t>Βιογραφικό Σημείωμα</w:t>
      </w:r>
    </w:p>
    <w:p w14:paraId="15A50124" w14:textId="77777777" w:rsidR="00666425" w:rsidRPr="007A63A0" w:rsidRDefault="00666425" w:rsidP="007A63A0">
      <w:pPr>
        <w:pStyle w:val="ListParagraph"/>
        <w:numPr>
          <w:ilvl w:val="0"/>
          <w:numId w:val="19"/>
        </w:numPr>
        <w:jc w:val="both"/>
        <w:rPr>
          <w:color w:val="000000" w:themeColor="text1"/>
        </w:rPr>
      </w:pPr>
      <w:r w:rsidRPr="007A63A0">
        <w:rPr>
          <w:color w:val="000000" w:themeColor="text1"/>
        </w:rPr>
        <w:t>Συνοδευτική Επιστολή (με έμφαση σε σχετική εμπειρία και κίνητρα)</w:t>
      </w:r>
    </w:p>
    <w:p w14:paraId="7629836A" w14:textId="77777777" w:rsidR="00666425" w:rsidRPr="007A63A0" w:rsidRDefault="00666425" w:rsidP="007A63A0">
      <w:pPr>
        <w:pStyle w:val="ListParagraph"/>
        <w:numPr>
          <w:ilvl w:val="0"/>
          <w:numId w:val="19"/>
        </w:numPr>
        <w:jc w:val="both"/>
        <w:rPr>
          <w:color w:val="000000" w:themeColor="text1"/>
        </w:rPr>
      </w:pPr>
      <w:r w:rsidRPr="007A63A0">
        <w:rPr>
          <w:color w:val="000000" w:themeColor="text1"/>
        </w:rPr>
        <w:t>Αντίγραφα πτυχίων/πιστοποιήσεων</w:t>
      </w:r>
    </w:p>
    <w:p w14:paraId="31A36255" w14:textId="511E305B" w:rsidR="00666425" w:rsidRPr="007A63A0" w:rsidRDefault="00666425" w:rsidP="006363BC">
      <w:pPr>
        <w:jc w:val="both"/>
        <w:rPr>
          <w:color w:val="000000" w:themeColor="text1"/>
        </w:rPr>
      </w:pPr>
      <w:r w:rsidRPr="007A63A0">
        <w:rPr>
          <w:color w:val="000000" w:themeColor="text1"/>
        </w:rPr>
        <w:t xml:space="preserve">Τα υποβληθέντα στοιχεία και δικαιολογητικά θα τύχουν επεξεργασίας αποκλειστικά για τους σκοπούς της παρούσας διαδικασίας, σύμφωνα με τον Κανονισμό ΕΕ 2016/679. Οι υποψήφιοι μπορούν να ασκήσουν τα δικαιώματά τους (π.χ. πρόσβασης, διόρθωσης, διαγραφής) κατόπιν σχετικού αιτήματος στο </w:t>
      </w:r>
      <w:r w:rsidR="00A9343E">
        <w:rPr>
          <w:color w:val="000000" w:themeColor="text1"/>
          <w:lang w:val="en-US"/>
        </w:rPr>
        <w:t>hr</w:t>
      </w:r>
      <w:r w:rsidRPr="007A63A0">
        <w:rPr>
          <w:color w:val="000000" w:themeColor="text1"/>
        </w:rPr>
        <w:t>@elkak.gr.</w:t>
      </w:r>
    </w:p>
    <w:p w14:paraId="64003536" w14:textId="3A499205" w:rsidR="00666425" w:rsidRPr="007A63A0" w:rsidRDefault="00666425" w:rsidP="006363BC">
      <w:pPr>
        <w:jc w:val="both"/>
        <w:rPr>
          <w:color w:val="000000" w:themeColor="text1"/>
        </w:rPr>
      </w:pPr>
      <w:r w:rsidRPr="007A63A0">
        <w:rPr>
          <w:color w:val="000000" w:themeColor="text1"/>
        </w:rPr>
        <w:t>Καταληκτική  Ημερομηνία </w:t>
      </w:r>
      <w:r w:rsidR="00055951">
        <w:rPr>
          <w:color w:val="000000" w:themeColor="text1"/>
        </w:rPr>
        <w:t>κ</w:t>
      </w:r>
      <w:r w:rsidRPr="007A63A0">
        <w:rPr>
          <w:color w:val="000000" w:themeColor="text1"/>
        </w:rPr>
        <w:t>αι  ώρα Υποβολής  Αιτήσεων:  Π</w:t>
      </w:r>
      <w:r w:rsidR="004453BD">
        <w:rPr>
          <w:color w:val="000000" w:themeColor="text1"/>
        </w:rPr>
        <w:t>έμπτη</w:t>
      </w:r>
      <w:r w:rsidRPr="007A63A0">
        <w:rPr>
          <w:color w:val="000000" w:themeColor="text1"/>
        </w:rPr>
        <w:t xml:space="preserve">, </w:t>
      </w:r>
      <w:r w:rsidR="004453BD">
        <w:rPr>
          <w:color w:val="000000" w:themeColor="text1"/>
        </w:rPr>
        <w:t>30</w:t>
      </w:r>
      <w:r w:rsidRPr="007A63A0">
        <w:rPr>
          <w:color w:val="000000" w:themeColor="text1"/>
        </w:rPr>
        <w:t xml:space="preserve"> </w:t>
      </w:r>
      <w:r w:rsidR="00B36585" w:rsidRPr="007A63A0">
        <w:rPr>
          <w:color w:val="000000" w:themeColor="text1"/>
        </w:rPr>
        <w:t>Απριλ</w:t>
      </w:r>
      <w:r w:rsidRPr="007A63A0">
        <w:rPr>
          <w:color w:val="000000" w:themeColor="text1"/>
        </w:rPr>
        <w:t>ίου 202</w:t>
      </w:r>
      <w:r w:rsidR="006363BC" w:rsidRPr="007A63A0">
        <w:rPr>
          <w:color w:val="000000" w:themeColor="text1"/>
        </w:rPr>
        <w:t>6</w:t>
      </w:r>
      <w:r w:rsidRPr="007A63A0">
        <w:rPr>
          <w:color w:val="000000" w:themeColor="text1"/>
        </w:rPr>
        <w:t>, 12 μ.μ., ώρα Ελλάδος.</w:t>
      </w:r>
    </w:p>
    <w:p w14:paraId="77064CC1" w14:textId="578B389E" w:rsidR="00666425" w:rsidRPr="007A63A0" w:rsidRDefault="00666425" w:rsidP="006363BC">
      <w:pPr>
        <w:rPr>
          <w:color w:val="000000" w:themeColor="text1"/>
        </w:rPr>
      </w:pPr>
      <w:r w:rsidRPr="007A63A0">
        <w:rPr>
          <w:color w:val="000000" w:themeColor="text1"/>
        </w:rPr>
        <w:t>Αποστολή αιτήσεων:</w:t>
      </w:r>
      <w:r w:rsidRPr="007A63A0">
        <w:rPr>
          <w:color w:val="000000" w:themeColor="text1"/>
        </w:rPr>
        <w:br/>
        <w:t>Email: </w:t>
      </w:r>
      <w:hyperlink r:id="rId11" w:history="1">
        <w:r w:rsidR="00A9343E" w:rsidRPr="00FA7AFE">
          <w:rPr>
            <w:rStyle w:val="Hyperlink"/>
            <w:lang w:val="en-US"/>
          </w:rPr>
          <w:t>hr</w:t>
        </w:r>
        <w:r w:rsidR="00A9343E" w:rsidRPr="00FA7AFE">
          <w:rPr>
            <w:rStyle w:val="Hyperlink"/>
          </w:rPr>
          <w:t>@elkak.gr</w:t>
        </w:r>
      </w:hyperlink>
      <w:r w:rsidRPr="007A63A0">
        <w:rPr>
          <w:color w:val="000000" w:themeColor="text1"/>
        </w:rPr>
        <w:br/>
        <w:t xml:space="preserve">Θέμα: "Αίτηση για θέση </w:t>
      </w:r>
      <w:r w:rsidR="00405A8B" w:rsidRPr="007A63A0">
        <w:rPr>
          <w:color w:val="000000" w:themeColor="text1"/>
        </w:rPr>
        <w:t xml:space="preserve">(η αντίστοιχη </w:t>
      </w:r>
      <w:r w:rsidR="00164C47" w:rsidRPr="007A63A0">
        <w:rPr>
          <w:color w:val="000000" w:themeColor="text1"/>
        </w:rPr>
        <w:t xml:space="preserve">επιθυμητή </w:t>
      </w:r>
      <w:r w:rsidR="00405A8B" w:rsidRPr="007A63A0">
        <w:rPr>
          <w:color w:val="000000" w:themeColor="text1"/>
        </w:rPr>
        <w:t>θέση</w:t>
      </w:r>
      <w:r w:rsidR="00164C47" w:rsidRPr="007A63A0">
        <w:rPr>
          <w:color w:val="000000" w:themeColor="text1"/>
        </w:rPr>
        <w:t>) στην ΕΛΚΑΚ ΑΕ</w:t>
      </w:r>
      <w:r w:rsidRPr="007A63A0">
        <w:rPr>
          <w:color w:val="000000" w:themeColor="text1"/>
        </w:rPr>
        <w:t>"</w:t>
      </w:r>
    </w:p>
    <w:p w14:paraId="47BB76C8" w14:textId="77777777" w:rsidR="00666425" w:rsidRPr="007A63A0" w:rsidRDefault="00666425" w:rsidP="006363BC">
      <w:pPr>
        <w:jc w:val="both"/>
        <w:rPr>
          <w:color w:val="000000" w:themeColor="text1"/>
        </w:rPr>
      </w:pPr>
      <w:r w:rsidRPr="007A63A0">
        <w:rPr>
          <w:color w:val="000000" w:themeColor="text1"/>
        </w:rPr>
        <w:t>Για πληροφορίες: Τηλ.: 210 013 3052-4</w:t>
      </w:r>
    </w:p>
    <w:p w14:paraId="7DC8BB6E" w14:textId="49E785F8" w:rsidR="00666425" w:rsidRPr="007A63A0" w:rsidRDefault="00666425" w:rsidP="006363BC">
      <w:pPr>
        <w:jc w:val="both"/>
        <w:rPr>
          <w:color w:val="000000" w:themeColor="text1"/>
        </w:rPr>
      </w:pPr>
      <w:r w:rsidRPr="007A63A0">
        <w:rPr>
          <w:color w:val="000000" w:themeColor="text1"/>
        </w:rPr>
        <w:t>Η παρούσα πρόσκληση δημοσιεύεται</w:t>
      </w:r>
      <w:r w:rsidR="004453BD">
        <w:rPr>
          <w:color w:val="000000" w:themeColor="text1"/>
        </w:rPr>
        <w:t xml:space="preserve"> </w:t>
      </w:r>
      <w:r w:rsidRPr="007A63A0">
        <w:rPr>
          <w:color w:val="000000" w:themeColor="text1"/>
        </w:rPr>
        <w:t>στην ιστοσελίδα του Υπουργείου Εθνικής Άμυνας (</w:t>
      </w:r>
      <w:hyperlink r:id="rId12" w:history="1">
        <w:r w:rsidRPr="007A63A0">
          <w:rPr>
            <w:color w:val="000000" w:themeColor="text1"/>
          </w:rPr>
          <w:t>www.mod.mil.gr</w:t>
        </w:r>
      </w:hyperlink>
      <w:r w:rsidRPr="007A63A0">
        <w:rPr>
          <w:color w:val="000000" w:themeColor="text1"/>
        </w:rPr>
        <w:t xml:space="preserve">). </w:t>
      </w:r>
    </w:p>
    <w:p w14:paraId="18CB76EE" w14:textId="77777777" w:rsidR="00666425" w:rsidRPr="009363DF" w:rsidRDefault="00666425" w:rsidP="00666425">
      <w:pPr>
        <w:rPr>
          <w:rFonts w:ascii="Segoe UI" w:hAnsi="Segoe UI" w:cs="Segoe UI"/>
          <w:b/>
          <w:bCs/>
          <w:sz w:val="20"/>
          <w:szCs w:val="20"/>
        </w:rPr>
      </w:pPr>
      <w:r w:rsidRPr="009363DF">
        <w:rPr>
          <w:rFonts w:ascii="Segoe UI" w:hAnsi="Segoe UI" w:cs="Segoe UI"/>
          <w:b/>
          <w:bCs/>
          <w:sz w:val="20"/>
          <w:szCs w:val="20"/>
        </w:rPr>
        <w:t>Ο Διευθύνων Σύμβουλος του ΕΛΚΑΚ</w:t>
      </w:r>
      <w:r w:rsidRPr="009363DF">
        <w:rPr>
          <w:rFonts w:ascii="Segoe UI" w:hAnsi="Segoe UI" w:cs="Segoe UI"/>
          <w:b/>
          <w:bCs/>
          <w:sz w:val="20"/>
          <w:szCs w:val="20"/>
        </w:rPr>
        <w:br/>
        <w:t>Παντελής Τζωρτζάκης</w:t>
      </w:r>
    </w:p>
    <w:p w14:paraId="087C3FA9" w14:textId="77777777" w:rsidR="00A47D3B" w:rsidRPr="00561147" w:rsidRDefault="00A47D3B" w:rsidP="00DE4A91">
      <w:pPr>
        <w:tabs>
          <w:tab w:val="left" w:pos="567"/>
          <w:tab w:val="left" w:pos="709"/>
          <w:tab w:val="left" w:pos="1134"/>
          <w:tab w:val="left" w:pos="1701"/>
          <w:tab w:val="left" w:pos="2268"/>
        </w:tabs>
        <w:spacing w:after="60" w:line="276" w:lineRule="auto"/>
        <w:jc w:val="both"/>
        <w:rPr>
          <w:color w:val="000000" w:themeColor="text1"/>
        </w:rPr>
      </w:pPr>
    </w:p>
    <w:p w14:paraId="285DD36C" w14:textId="77777777" w:rsidR="005D794A" w:rsidRPr="00D54451" w:rsidRDefault="005D794A" w:rsidP="005D794A">
      <w:pPr>
        <w:tabs>
          <w:tab w:val="left" w:pos="567"/>
          <w:tab w:val="left" w:pos="709"/>
          <w:tab w:val="left" w:pos="1134"/>
          <w:tab w:val="left" w:pos="1701"/>
          <w:tab w:val="left" w:pos="2268"/>
        </w:tabs>
        <w:spacing w:after="60" w:line="276" w:lineRule="auto"/>
        <w:jc w:val="both"/>
        <w:rPr>
          <w:color w:val="000000" w:themeColor="text1"/>
        </w:rPr>
      </w:pPr>
    </w:p>
    <w:bookmarkEnd w:id="1"/>
    <w:p w14:paraId="3284AFED" w14:textId="77777777" w:rsidR="00D86BF2" w:rsidRPr="00D86BF2" w:rsidRDefault="00D86BF2" w:rsidP="007A04D2">
      <w:pPr>
        <w:pStyle w:val="ListParagraph"/>
        <w:spacing w:line="360" w:lineRule="auto"/>
        <w:jc w:val="both"/>
      </w:pPr>
    </w:p>
    <w:sectPr w:rsidR="00D86BF2" w:rsidRPr="00D86BF2">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919AA" w14:textId="77777777" w:rsidR="0024732E" w:rsidRDefault="0024732E" w:rsidP="00217828">
      <w:r>
        <w:separator/>
      </w:r>
    </w:p>
  </w:endnote>
  <w:endnote w:type="continuationSeparator" w:id="0">
    <w:p w14:paraId="3B0A26FF" w14:textId="77777777" w:rsidR="0024732E" w:rsidRDefault="0024732E" w:rsidP="00217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9DF2A" w14:textId="77777777" w:rsidR="0024732E" w:rsidRDefault="0024732E" w:rsidP="00217828">
      <w:r>
        <w:separator/>
      </w:r>
    </w:p>
  </w:footnote>
  <w:footnote w:type="continuationSeparator" w:id="0">
    <w:p w14:paraId="0A800212" w14:textId="77777777" w:rsidR="0024732E" w:rsidRDefault="0024732E" w:rsidP="002178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5065393"/>
      <w:docPartObj>
        <w:docPartGallery w:val="Page Numbers (Top of Page)"/>
        <w:docPartUnique/>
      </w:docPartObj>
    </w:sdtPr>
    <w:sdtContent>
      <w:p w14:paraId="60EA18F5" w14:textId="77777777" w:rsidR="00217828" w:rsidRDefault="00217828">
        <w:pPr>
          <w:pStyle w:val="Header"/>
          <w:jc w:val="center"/>
        </w:pPr>
        <w:r>
          <w:t>[</w:t>
        </w:r>
        <w:r>
          <w:fldChar w:fldCharType="begin"/>
        </w:r>
        <w:r>
          <w:instrText>PAGE   \* MERGEFORMAT</w:instrText>
        </w:r>
        <w:r>
          <w:fldChar w:fldCharType="separate"/>
        </w:r>
        <w:r w:rsidR="008D0B70">
          <w:rPr>
            <w:noProof/>
          </w:rPr>
          <w:t>2</w:t>
        </w:r>
        <w:r>
          <w:fldChar w:fldCharType="end"/>
        </w:r>
        <w:r>
          <w:t>]</w:t>
        </w:r>
      </w:p>
    </w:sdtContent>
  </w:sdt>
  <w:p w14:paraId="0FCC4ADF" w14:textId="77777777" w:rsidR="00217828" w:rsidRDefault="002178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41E39"/>
    <w:multiLevelType w:val="multilevel"/>
    <w:tmpl w:val="71265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064049"/>
    <w:multiLevelType w:val="multilevel"/>
    <w:tmpl w:val="E25C9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A378C2"/>
    <w:multiLevelType w:val="hybridMultilevel"/>
    <w:tmpl w:val="0310C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6400A"/>
    <w:multiLevelType w:val="multilevel"/>
    <w:tmpl w:val="239EA8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E9526D"/>
    <w:multiLevelType w:val="multilevel"/>
    <w:tmpl w:val="D1564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B01CEE"/>
    <w:multiLevelType w:val="multilevel"/>
    <w:tmpl w:val="F9165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C51D15"/>
    <w:multiLevelType w:val="hybridMultilevel"/>
    <w:tmpl w:val="100E37D2"/>
    <w:lvl w:ilvl="0" w:tplc="04080001">
      <w:start w:val="1"/>
      <w:numFmt w:val="bullet"/>
      <w:lvlText w:val=""/>
      <w:lvlJc w:val="left"/>
      <w:pPr>
        <w:ind w:left="502"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7" w15:restartNumberingAfterBreak="0">
    <w:nsid w:val="1DA046A7"/>
    <w:multiLevelType w:val="multilevel"/>
    <w:tmpl w:val="52A64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BC74A1"/>
    <w:multiLevelType w:val="hybridMultilevel"/>
    <w:tmpl w:val="19567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D94226"/>
    <w:multiLevelType w:val="multilevel"/>
    <w:tmpl w:val="FB9C13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514D91"/>
    <w:multiLevelType w:val="hybridMultilevel"/>
    <w:tmpl w:val="CC324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F245FC"/>
    <w:multiLevelType w:val="multilevel"/>
    <w:tmpl w:val="3E18A8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0A5880"/>
    <w:multiLevelType w:val="hybridMultilevel"/>
    <w:tmpl w:val="E71E24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3AB606F"/>
    <w:multiLevelType w:val="multilevel"/>
    <w:tmpl w:val="7AE639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78B1FEC"/>
    <w:multiLevelType w:val="hybridMultilevel"/>
    <w:tmpl w:val="BBBA7D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ED40957"/>
    <w:multiLevelType w:val="multilevel"/>
    <w:tmpl w:val="1F067F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BBB1270"/>
    <w:multiLevelType w:val="multilevel"/>
    <w:tmpl w:val="0C044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BE352F"/>
    <w:multiLevelType w:val="hybridMultilevel"/>
    <w:tmpl w:val="260E72E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8" w15:restartNumberingAfterBreak="0">
    <w:nsid w:val="515A3956"/>
    <w:multiLevelType w:val="multilevel"/>
    <w:tmpl w:val="B0A436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BA229CE"/>
    <w:multiLevelType w:val="multilevel"/>
    <w:tmpl w:val="FC62D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7E5349"/>
    <w:multiLevelType w:val="hybridMultilevel"/>
    <w:tmpl w:val="A6E0664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673B7EB5"/>
    <w:multiLevelType w:val="multilevel"/>
    <w:tmpl w:val="1F067F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7796BBB"/>
    <w:multiLevelType w:val="multilevel"/>
    <w:tmpl w:val="762A9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7F00F2"/>
    <w:multiLevelType w:val="hybridMultilevel"/>
    <w:tmpl w:val="CF941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E97F85"/>
    <w:multiLevelType w:val="multilevel"/>
    <w:tmpl w:val="C2F6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F20EEB"/>
    <w:multiLevelType w:val="hybridMultilevel"/>
    <w:tmpl w:val="DEECA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B82DA6"/>
    <w:multiLevelType w:val="multilevel"/>
    <w:tmpl w:val="09FED3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7E56EE8"/>
    <w:multiLevelType w:val="multilevel"/>
    <w:tmpl w:val="227C46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9F85ED8"/>
    <w:multiLevelType w:val="hybridMultilevel"/>
    <w:tmpl w:val="92068F96"/>
    <w:lvl w:ilvl="0" w:tplc="EB7ED706">
      <w:start w:val="1"/>
      <w:numFmt w:val="decimal"/>
      <w:lvlText w:val="(%1)"/>
      <w:lvlJc w:val="left"/>
      <w:pPr>
        <w:ind w:left="1725" w:hanging="405"/>
      </w:pPr>
      <w:rPr>
        <w:rFonts w:asciiTheme="minorBidi" w:eastAsia="Times New Roman" w:hAnsiTheme="minorBidi" w:cstheme="minorBidi"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29" w15:restartNumberingAfterBreak="0">
    <w:nsid w:val="7BE144EB"/>
    <w:multiLevelType w:val="hybridMultilevel"/>
    <w:tmpl w:val="382C6BD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0" w15:restartNumberingAfterBreak="0">
    <w:nsid w:val="7C0D5B91"/>
    <w:multiLevelType w:val="multilevel"/>
    <w:tmpl w:val="3D36C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5A5747"/>
    <w:multiLevelType w:val="hybridMultilevel"/>
    <w:tmpl w:val="F9CE0CC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16cid:durableId="1533804701">
    <w:abstractNumId w:val="27"/>
  </w:num>
  <w:num w:numId="2" w16cid:durableId="1419860888">
    <w:abstractNumId w:val="18"/>
  </w:num>
  <w:num w:numId="3" w16cid:durableId="133067913">
    <w:abstractNumId w:val="11"/>
  </w:num>
  <w:num w:numId="4" w16cid:durableId="2034455276">
    <w:abstractNumId w:val="25"/>
  </w:num>
  <w:num w:numId="5" w16cid:durableId="1258370490">
    <w:abstractNumId w:val="28"/>
  </w:num>
  <w:num w:numId="6" w16cid:durableId="768741023">
    <w:abstractNumId w:val="8"/>
  </w:num>
  <w:num w:numId="7" w16cid:durableId="1853033375">
    <w:abstractNumId w:val="2"/>
  </w:num>
  <w:num w:numId="8" w16cid:durableId="485364979">
    <w:abstractNumId w:val="29"/>
  </w:num>
  <w:num w:numId="9" w16cid:durableId="1174153842">
    <w:abstractNumId w:val="17"/>
  </w:num>
  <w:num w:numId="10" w16cid:durableId="1504276347">
    <w:abstractNumId w:val="31"/>
  </w:num>
  <w:num w:numId="11" w16cid:durableId="758794994">
    <w:abstractNumId w:val="6"/>
  </w:num>
  <w:num w:numId="12" w16cid:durableId="934947006">
    <w:abstractNumId w:val="21"/>
  </w:num>
  <w:num w:numId="13" w16cid:durableId="1629122274">
    <w:abstractNumId w:val="15"/>
  </w:num>
  <w:num w:numId="14" w16cid:durableId="871771309">
    <w:abstractNumId w:val="0"/>
  </w:num>
  <w:num w:numId="15" w16cid:durableId="427580966">
    <w:abstractNumId w:val="26"/>
  </w:num>
  <w:num w:numId="16" w16cid:durableId="1871911914">
    <w:abstractNumId w:val="3"/>
  </w:num>
  <w:num w:numId="17" w16cid:durableId="1819033808">
    <w:abstractNumId w:val="13"/>
  </w:num>
  <w:num w:numId="18" w16cid:durableId="101807401">
    <w:abstractNumId w:val="9"/>
  </w:num>
  <w:num w:numId="19" w16cid:durableId="1438598916">
    <w:abstractNumId w:val="20"/>
  </w:num>
  <w:num w:numId="20" w16cid:durableId="1571112421">
    <w:abstractNumId w:val="10"/>
  </w:num>
  <w:num w:numId="21" w16cid:durableId="2040860456">
    <w:abstractNumId w:val="23"/>
  </w:num>
  <w:num w:numId="22" w16cid:durableId="1918858856">
    <w:abstractNumId w:val="14"/>
  </w:num>
  <w:num w:numId="23" w16cid:durableId="1413576669">
    <w:abstractNumId w:val="12"/>
  </w:num>
  <w:num w:numId="24" w16cid:durableId="1860918">
    <w:abstractNumId w:val="7"/>
  </w:num>
  <w:num w:numId="25" w16cid:durableId="1881935702">
    <w:abstractNumId w:val="4"/>
  </w:num>
  <w:num w:numId="26" w16cid:durableId="755323404">
    <w:abstractNumId w:val="1"/>
  </w:num>
  <w:num w:numId="27" w16cid:durableId="1232234454">
    <w:abstractNumId w:val="22"/>
  </w:num>
  <w:num w:numId="28" w16cid:durableId="1709527507">
    <w:abstractNumId w:val="30"/>
  </w:num>
  <w:num w:numId="29" w16cid:durableId="1546257903">
    <w:abstractNumId w:val="19"/>
  </w:num>
  <w:num w:numId="30" w16cid:durableId="954407309">
    <w:abstractNumId w:val="16"/>
  </w:num>
  <w:num w:numId="31" w16cid:durableId="1688945108">
    <w:abstractNumId w:val="24"/>
  </w:num>
  <w:num w:numId="32" w16cid:durableId="4997799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4AA"/>
    <w:rsid w:val="0000015D"/>
    <w:rsid w:val="00026434"/>
    <w:rsid w:val="00031412"/>
    <w:rsid w:val="00031477"/>
    <w:rsid w:val="00044D84"/>
    <w:rsid w:val="00053935"/>
    <w:rsid w:val="00055951"/>
    <w:rsid w:val="00075056"/>
    <w:rsid w:val="0009336B"/>
    <w:rsid w:val="00095BDD"/>
    <w:rsid w:val="000A36CA"/>
    <w:rsid w:val="000A5345"/>
    <w:rsid w:val="000C3E34"/>
    <w:rsid w:val="0010326A"/>
    <w:rsid w:val="001039A5"/>
    <w:rsid w:val="001063D0"/>
    <w:rsid w:val="00111E97"/>
    <w:rsid w:val="0011774D"/>
    <w:rsid w:val="001303FB"/>
    <w:rsid w:val="00131888"/>
    <w:rsid w:val="00160123"/>
    <w:rsid w:val="00164C47"/>
    <w:rsid w:val="00173B64"/>
    <w:rsid w:val="00175D5E"/>
    <w:rsid w:val="00180211"/>
    <w:rsid w:val="00182305"/>
    <w:rsid w:val="001847F4"/>
    <w:rsid w:val="0019127A"/>
    <w:rsid w:val="001A6570"/>
    <w:rsid w:val="001A6DB7"/>
    <w:rsid w:val="001D01F4"/>
    <w:rsid w:val="001D685A"/>
    <w:rsid w:val="001E6795"/>
    <w:rsid w:val="001F12E8"/>
    <w:rsid w:val="001F1950"/>
    <w:rsid w:val="001F733D"/>
    <w:rsid w:val="00200FC1"/>
    <w:rsid w:val="0020100D"/>
    <w:rsid w:val="00205358"/>
    <w:rsid w:val="00210F0D"/>
    <w:rsid w:val="00217828"/>
    <w:rsid w:val="0023376D"/>
    <w:rsid w:val="00244075"/>
    <w:rsid w:val="002440D3"/>
    <w:rsid w:val="0024732E"/>
    <w:rsid w:val="002552C0"/>
    <w:rsid w:val="00264795"/>
    <w:rsid w:val="00266C61"/>
    <w:rsid w:val="00271A07"/>
    <w:rsid w:val="00277901"/>
    <w:rsid w:val="00295B57"/>
    <w:rsid w:val="002B4C47"/>
    <w:rsid w:val="002B4EAF"/>
    <w:rsid w:val="002C5C6C"/>
    <w:rsid w:val="002C60AE"/>
    <w:rsid w:val="002E3A52"/>
    <w:rsid w:val="00313481"/>
    <w:rsid w:val="00316353"/>
    <w:rsid w:val="00321B8F"/>
    <w:rsid w:val="00330FAB"/>
    <w:rsid w:val="00333053"/>
    <w:rsid w:val="00334F55"/>
    <w:rsid w:val="00346FAA"/>
    <w:rsid w:val="00355E17"/>
    <w:rsid w:val="00362160"/>
    <w:rsid w:val="00362397"/>
    <w:rsid w:val="00374618"/>
    <w:rsid w:val="003769B0"/>
    <w:rsid w:val="0038105F"/>
    <w:rsid w:val="00381393"/>
    <w:rsid w:val="00385F72"/>
    <w:rsid w:val="003A70A1"/>
    <w:rsid w:val="003B23E0"/>
    <w:rsid w:val="003F059F"/>
    <w:rsid w:val="00405A8B"/>
    <w:rsid w:val="00414E10"/>
    <w:rsid w:val="00420307"/>
    <w:rsid w:val="0043398A"/>
    <w:rsid w:val="004440A4"/>
    <w:rsid w:val="004453BD"/>
    <w:rsid w:val="0045594F"/>
    <w:rsid w:val="0048329C"/>
    <w:rsid w:val="004A751D"/>
    <w:rsid w:val="004B0D04"/>
    <w:rsid w:val="004B0E88"/>
    <w:rsid w:val="004B3A3D"/>
    <w:rsid w:val="004C6C6B"/>
    <w:rsid w:val="004D0EF4"/>
    <w:rsid w:val="004D1626"/>
    <w:rsid w:val="004D42CF"/>
    <w:rsid w:val="004D77BF"/>
    <w:rsid w:val="004F2312"/>
    <w:rsid w:val="004F23DD"/>
    <w:rsid w:val="004F7E05"/>
    <w:rsid w:val="00514DDE"/>
    <w:rsid w:val="005151A5"/>
    <w:rsid w:val="00543BC0"/>
    <w:rsid w:val="005474F5"/>
    <w:rsid w:val="0055653A"/>
    <w:rsid w:val="00561147"/>
    <w:rsid w:val="0056150A"/>
    <w:rsid w:val="00567986"/>
    <w:rsid w:val="00580A9A"/>
    <w:rsid w:val="005A04F0"/>
    <w:rsid w:val="005A4124"/>
    <w:rsid w:val="005B52E0"/>
    <w:rsid w:val="005C366D"/>
    <w:rsid w:val="005C6E09"/>
    <w:rsid w:val="005D794A"/>
    <w:rsid w:val="005D7B2E"/>
    <w:rsid w:val="005F2A63"/>
    <w:rsid w:val="006125E1"/>
    <w:rsid w:val="00615B5E"/>
    <w:rsid w:val="00626F07"/>
    <w:rsid w:val="00631E5E"/>
    <w:rsid w:val="0063419A"/>
    <w:rsid w:val="00634941"/>
    <w:rsid w:val="006363BC"/>
    <w:rsid w:val="00643F14"/>
    <w:rsid w:val="0065055F"/>
    <w:rsid w:val="00661261"/>
    <w:rsid w:val="00666425"/>
    <w:rsid w:val="00672312"/>
    <w:rsid w:val="00673DF4"/>
    <w:rsid w:val="00673FC0"/>
    <w:rsid w:val="00694F82"/>
    <w:rsid w:val="00697EA1"/>
    <w:rsid w:val="006A2D16"/>
    <w:rsid w:val="006A66DB"/>
    <w:rsid w:val="006C0975"/>
    <w:rsid w:val="006C2553"/>
    <w:rsid w:val="006D3D62"/>
    <w:rsid w:val="006D4862"/>
    <w:rsid w:val="006F3B2C"/>
    <w:rsid w:val="0070175C"/>
    <w:rsid w:val="007041FE"/>
    <w:rsid w:val="00704828"/>
    <w:rsid w:val="0070713B"/>
    <w:rsid w:val="00707959"/>
    <w:rsid w:val="0072003E"/>
    <w:rsid w:val="00722CBF"/>
    <w:rsid w:val="00724557"/>
    <w:rsid w:val="007263C3"/>
    <w:rsid w:val="0074510D"/>
    <w:rsid w:val="00747597"/>
    <w:rsid w:val="00754AD4"/>
    <w:rsid w:val="00754EE5"/>
    <w:rsid w:val="0076023A"/>
    <w:rsid w:val="007604CC"/>
    <w:rsid w:val="00765096"/>
    <w:rsid w:val="00772F39"/>
    <w:rsid w:val="00780237"/>
    <w:rsid w:val="007853E3"/>
    <w:rsid w:val="007953DA"/>
    <w:rsid w:val="00796A8B"/>
    <w:rsid w:val="007A04D2"/>
    <w:rsid w:val="007A1387"/>
    <w:rsid w:val="007A20E9"/>
    <w:rsid w:val="007A2DF2"/>
    <w:rsid w:val="007A63A0"/>
    <w:rsid w:val="007A7B7F"/>
    <w:rsid w:val="007B4957"/>
    <w:rsid w:val="007B5CD3"/>
    <w:rsid w:val="007B5F2D"/>
    <w:rsid w:val="007D35C0"/>
    <w:rsid w:val="007D5467"/>
    <w:rsid w:val="007E2E0D"/>
    <w:rsid w:val="00803A38"/>
    <w:rsid w:val="008051CE"/>
    <w:rsid w:val="00806AF4"/>
    <w:rsid w:val="00815E0D"/>
    <w:rsid w:val="00820D84"/>
    <w:rsid w:val="008264DE"/>
    <w:rsid w:val="00837186"/>
    <w:rsid w:val="00855223"/>
    <w:rsid w:val="0085591A"/>
    <w:rsid w:val="0087658E"/>
    <w:rsid w:val="00877DFD"/>
    <w:rsid w:val="00882504"/>
    <w:rsid w:val="008858E8"/>
    <w:rsid w:val="00893115"/>
    <w:rsid w:val="008B1AA0"/>
    <w:rsid w:val="008D0B70"/>
    <w:rsid w:val="008D3028"/>
    <w:rsid w:val="008E61D2"/>
    <w:rsid w:val="008F4357"/>
    <w:rsid w:val="00902777"/>
    <w:rsid w:val="00907328"/>
    <w:rsid w:val="009079AA"/>
    <w:rsid w:val="00915A70"/>
    <w:rsid w:val="00917F03"/>
    <w:rsid w:val="00922516"/>
    <w:rsid w:val="00923516"/>
    <w:rsid w:val="00923545"/>
    <w:rsid w:val="00925CD7"/>
    <w:rsid w:val="009335E9"/>
    <w:rsid w:val="00945401"/>
    <w:rsid w:val="00947AC4"/>
    <w:rsid w:val="009502C8"/>
    <w:rsid w:val="00952232"/>
    <w:rsid w:val="00953293"/>
    <w:rsid w:val="00953CE8"/>
    <w:rsid w:val="00955384"/>
    <w:rsid w:val="00965D11"/>
    <w:rsid w:val="00972830"/>
    <w:rsid w:val="00982404"/>
    <w:rsid w:val="00993F5A"/>
    <w:rsid w:val="009A336B"/>
    <w:rsid w:val="009B28C0"/>
    <w:rsid w:val="009B35C0"/>
    <w:rsid w:val="009B595E"/>
    <w:rsid w:val="009C726E"/>
    <w:rsid w:val="009D613C"/>
    <w:rsid w:val="009E3E51"/>
    <w:rsid w:val="009E6609"/>
    <w:rsid w:val="009E66A5"/>
    <w:rsid w:val="009F4CD1"/>
    <w:rsid w:val="00A0323F"/>
    <w:rsid w:val="00A128B4"/>
    <w:rsid w:val="00A22A67"/>
    <w:rsid w:val="00A231CD"/>
    <w:rsid w:val="00A237FB"/>
    <w:rsid w:val="00A2781B"/>
    <w:rsid w:val="00A40514"/>
    <w:rsid w:val="00A40BFA"/>
    <w:rsid w:val="00A47003"/>
    <w:rsid w:val="00A47D3B"/>
    <w:rsid w:val="00A837BA"/>
    <w:rsid w:val="00A845FE"/>
    <w:rsid w:val="00A9343E"/>
    <w:rsid w:val="00AA0BFF"/>
    <w:rsid w:val="00AA2455"/>
    <w:rsid w:val="00AB18D1"/>
    <w:rsid w:val="00AC0834"/>
    <w:rsid w:val="00AC67B9"/>
    <w:rsid w:val="00AD6705"/>
    <w:rsid w:val="00AE0F03"/>
    <w:rsid w:val="00AE6960"/>
    <w:rsid w:val="00AF4B81"/>
    <w:rsid w:val="00B0476E"/>
    <w:rsid w:val="00B04B37"/>
    <w:rsid w:val="00B05598"/>
    <w:rsid w:val="00B27A0D"/>
    <w:rsid w:val="00B36585"/>
    <w:rsid w:val="00B42F6C"/>
    <w:rsid w:val="00B46AD9"/>
    <w:rsid w:val="00B46FA6"/>
    <w:rsid w:val="00B5054F"/>
    <w:rsid w:val="00B53FE5"/>
    <w:rsid w:val="00B6523A"/>
    <w:rsid w:val="00B86692"/>
    <w:rsid w:val="00B87CB2"/>
    <w:rsid w:val="00BB0F04"/>
    <w:rsid w:val="00BB59FF"/>
    <w:rsid w:val="00BC25BF"/>
    <w:rsid w:val="00BE056F"/>
    <w:rsid w:val="00BF4488"/>
    <w:rsid w:val="00BF5D66"/>
    <w:rsid w:val="00BF6959"/>
    <w:rsid w:val="00C03056"/>
    <w:rsid w:val="00C0516A"/>
    <w:rsid w:val="00C1085D"/>
    <w:rsid w:val="00C1469F"/>
    <w:rsid w:val="00C454B3"/>
    <w:rsid w:val="00C50BBC"/>
    <w:rsid w:val="00C52D6B"/>
    <w:rsid w:val="00C542A1"/>
    <w:rsid w:val="00C679F8"/>
    <w:rsid w:val="00C7749F"/>
    <w:rsid w:val="00C97C4D"/>
    <w:rsid w:val="00CA2AA2"/>
    <w:rsid w:val="00CA6142"/>
    <w:rsid w:val="00CC08A5"/>
    <w:rsid w:val="00CC1257"/>
    <w:rsid w:val="00CC56AD"/>
    <w:rsid w:val="00CD1F34"/>
    <w:rsid w:val="00CD66B7"/>
    <w:rsid w:val="00CE3C83"/>
    <w:rsid w:val="00CF0CA6"/>
    <w:rsid w:val="00CF0ECF"/>
    <w:rsid w:val="00CF46F1"/>
    <w:rsid w:val="00D04C2C"/>
    <w:rsid w:val="00D04EF0"/>
    <w:rsid w:val="00D07E2B"/>
    <w:rsid w:val="00D15F65"/>
    <w:rsid w:val="00D16971"/>
    <w:rsid w:val="00D21399"/>
    <w:rsid w:val="00D21D77"/>
    <w:rsid w:val="00D26979"/>
    <w:rsid w:val="00D314E5"/>
    <w:rsid w:val="00D37B82"/>
    <w:rsid w:val="00D54451"/>
    <w:rsid w:val="00D72D96"/>
    <w:rsid w:val="00D76C3F"/>
    <w:rsid w:val="00D86BF2"/>
    <w:rsid w:val="00D929DC"/>
    <w:rsid w:val="00DA2EF9"/>
    <w:rsid w:val="00DA3DB8"/>
    <w:rsid w:val="00DB6032"/>
    <w:rsid w:val="00DB6D02"/>
    <w:rsid w:val="00DC7DE4"/>
    <w:rsid w:val="00DE4A91"/>
    <w:rsid w:val="00DF06AC"/>
    <w:rsid w:val="00DF5DBC"/>
    <w:rsid w:val="00E16EE2"/>
    <w:rsid w:val="00E2231E"/>
    <w:rsid w:val="00E23291"/>
    <w:rsid w:val="00E43BBC"/>
    <w:rsid w:val="00E60879"/>
    <w:rsid w:val="00E608DC"/>
    <w:rsid w:val="00E6166E"/>
    <w:rsid w:val="00E82330"/>
    <w:rsid w:val="00E944AA"/>
    <w:rsid w:val="00E969F5"/>
    <w:rsid w:val="00E972D5"/>
    <w:rsid w:val="00EA16D6"/>
    <w:rsid w:val="00EB069E"/>
    <w:rsid w:val="00EC104C"/>
    <w:rsid w:val="00EC2963"/>
    <w:rsid w:val="00EC6E12"/>
    <w:rsid w:val="00EF3DCF"/>
    <w:rsid w:val="00EF6FCD"/>
    <w:rsid w:val="00F02225"/>
    <w:rsid w:val="00F022B1"/>
    <w:rsid w:val="00F103D1"/>
    <w:rsid w:val="00F10ABD"/>
    <w:rsid w:val="00F22D25"/>
    <w:rsid w:val="00F254A6"/>
    <w:rsid w:val="00F3770D"/>
    <w:rsid w:val="00F62AB2"/>
    <w:rsid w:val="00F75788"/>
    <w:rsid w:val="00F76E64"/>
    <w:rsid w:val="00F83919"/>
    <w:rsid w:val="00F87584"/>
    <w:rsid w:val="00F93327"/>
    <w:rsid w:val="00FA23AC"/>
    <w:rsid w:val="00FB3BD3"/>
    <w:rsid w:val="00FF466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16601"/>
  <w15:chartTrackingRefBased/>
  <w15:docId w15:val="{40778268-1C1B-4D68-BED4-B9FD06EEE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51D"/>
    <w:pPr>
      <w:spacing w:after="0" w:line="240" w:lineRule="auto"/>
    </w:pPr>
    <w:rPr>
      <w:rFonts w:ascii="Times New Roman" w:eastAsia="Times New Roman" w:hAnsi="Times New Roman" w:cs="Times New Roman"/>
      <w:sz w:val="24"/>
      <w:szCs w:val="24"/>
      <w:lang w:val="el-GR" w:eastAsia="el-GR"/>
    </w:rPr>
  </w:style>
  <w:style w:type="paragraph" w:styleId="Heading1">
    <w:name w:val="heading 1"/>
    <w:basedOn w:val="Normal"/>
    <w:next w:val="Normal"/>
    <w:link w:val="Heading1Char"/>
    <w:uiPriority w:val="9"/>
    <w:qFormat/>
    <w:rsid w:val="00D86BF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7828"/>
    <w:pPr>
      <w:tabs>
        <w:tab w:val="center" w:pos="4680"/>
        <w:tab w:val="right" w:pos="9360"/>
      </w:tabs>
    </w:pPr>
  </w:style>
  <w:style w:type="character" w:customStyle="1" w:styleId="HeaderChar">
    <w:name w:val="Header Char"/>
    <w:basedOn w:val="DefaultParagraphFont"/>
    <w:link w:val="Header"/>
    <w:uiPriority w:val="99"/>
    <w:rsid w:val="00217828"/>
  </w:style>
  <w:style w:type="paragraph" w:styleId="Footer">
    <w:name w:val="footer"/>
    <w:basedOn w:val="Normal"/>
    <w:link w:val="FooterChar"/>
    <w:uiPriority w:val="99"/>
    <w:unhideWhenUsed/>
    <w:rsid w:val="00217828"/>
    <w:pPr>
      <w:tabs>
        <w:tab w:val="center" w:pos="4680"/>
        <w:tab w:val="right" w:pos="9360"/>
      </w:tabs>
    </w:pPr>
  </w:style>
  <w:style w:type="character" w:customStyle="1" w:styleId="FooterChar">
    <w:name w:val="Footer Char"/>
    <w:basedOn w:val="DefaultParagraphFont"/>
    <w:link w:val="Footer"/>
    <w:uiPriority w:val="99"/>
    <w:rsid w:val="00217828"/>
  </w:style>
  <w:style w:type="character" w:customStyle="1" w:styleId="Heading1Char">
    <w:name w:val="Heading 1 Char"/>
    <w:basedOn w:val="DefaultParagraphFont"/>
    <w:link w:val="Heading1"/>
    <w:uiPriority w:val="9"/>
    <w:rsid w:val="00D86BF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D86BF2"/>
    <w:pPr>
      <w:outlineLvl w:val="9"/>
    </w:pPr>
  </w:style>
  <w:style w:type="paragraph" w:styleId="TOC1">
    <w:name w:val="toc 1"/>
    <w:basedOn w:val="Normal"/>
    <w:next w:val="Normal"/>
    <w:autoRedefine/>
    <w:uiPriority w:val="39"/>
    <w:unhideWhenUsed/>
    <w:rsid w:val="00D86BF2"/>
    <w:pPr>
      <w:spacing w:after="100"/>
    </w:pPr>
  </w:style>
  <w:style w:type="character" w:styleId="Hyperlink">
    <w:name w:val="Hyperlink"/>
    <w:basedOn w:val="DefaultParagraphFont"/>
    <w:uiPriority w:val="99"/>
    <w:unhideWhenUsed/>
    <w:rsid w:val="00D86BF2"/>
    <w:rPr>
      <w:color w:val="0563C1" w:themeColor="hyperlink"/>
      <w:u w:val="single"/>
    </w:rPr>
  </w:style>
  <w:style w:type="paragraph" w:styleId="ListParagraph">
    <w:name w:val="List Paragraph"/>
    <w:basedOn w:val="Normal"/>
    <w:uiPriority w:val="34"/>
    <w:qFormat/>
    <w:rsid w:val="00D86BF2"/>
    <w:pPr>
      <w:ind w:left="720"/>
      <w:contextualSpacing/>
    </w:pPr>
  </w:style>
  <w:style w:type="paragraph" w:styleId="FootnoteText">
    <w:name w:val="footnote text"/>
    <w:basedOn w:val="Normal"/>
    <w:link w:val="FootnoteTextChar"/>
    <w:uiPriority w:val="99"/>
    <w:semiHidden/>
    <w:unhideWhenUsed/>
    <w:rsid w:val="00173B64"/>
    <w:rPr>
      <w:sz w:val="20"/>
      <w:szCs w:val="20"/>
    </w:rPr>
  </w:style>
  <w:style w:type="character" w:customStyle="1" w:styleId="FootnoteTextChar">
    <w:name w:val="Footnote Text Char"/>
    <w:basedOn w:val="DefaultParagraphFont"/>
    <w:link w:val="FootnoteText"/>
    <w:uiPriority w:val="99"/>
    <w:semiHidden/>
    <w:rsid w:val="00173B64"/>
    <w:rPr>
      <w:rFonts w:ascii="Times New Roman" w:eastAsia="Times New Roman" w:hAnsi="Times New Roman" w:cs="Times New Roman"/>
      <w:sz w:val="20"/>
      <w:szCs w:val="20"/>
      <w:lang w:val="el-GR" w:eastAsia="el-GR"/>
    </w:rPr>
  </w:style>
  <w:style w:type="character" w:styleId="FootnoteReference">
    <w:name w:val="footnote reference"/>
    <w:basedOn w:val="DefaultParagraphFont"/>
    <w:uiPriority w:val="99"/>
    <w:semiHidden/>
    <w:unhideWhenUsed/>
    <w:rsid w:val="00173B64"/>
    <w:rPr>
      <w:vertAlign w:val="superscript"/>
    </w:rPr>
  </w:style>
  <w:style w:type="paragraph" w:styleId="BalloonText">
    <w:name w:val="Balloon Text"/>
    <w:basedOn w:val="Normal"/>
    <w:link w:val="BalloonTextChar"/>
    <w:uiPriority w:val="99"/>
    <w:semiHidden/>
    <w:unhideWhenUsed/>
    <w:rsid w:val="00BB0F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0F04"/>
    <w:rPr>
      <w:rFonts w:ascii="Segoe UI" w:eastAsia="Times New Roman" w:hAnsi="Segoe UI" w:cs="Segoe UI"/>
      <w:sz w:val="18"/>
      <w:szCs w:val="18"/>
      <w:lang w:val="el-GR" w:eastAsia="el-GR"/>
    </w:rPr>
  </w:style>
  <w:style w:type="paragraph" w:styleId="NormalWeb">
    <w:name w:val="Normal (Web)"/>
    <w:basedOn w:val="Normal"/>
    <w:uiPriority w:val="99"/>
    <w:unhideWhenUsed/>
    <w:rsid w:val="005A4124"/>
  </w:style>
  <w:style w:type="character" w:styleId="UnresolvedMention">
    <w:name w:val="Unresolved Mention"/>
    <w:basedOn w:val="DefaultParagraphFont"/>
    <w:uiPriority w:val="99"/>
    <w:semiHidden/>
    <w:unhideWhenUsed/>
    <w:rsid w:val="00A934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554419">
      <w:bodyDiv w:val="1"/>
      <w:marLeft w:val="0"/>
      <w:marRight w:val="0"/>
      <w:marTop w:val="0"/>
      <w:marBottom w:val="0"/>
      <w:divBdr>
        <w:top w:val="none" w:sz="0" w:space="0" w:color="auto"/>
        <w:left w:val="none" w:sz="0" w:space="0" w:color="auto"/>
        <w:bottom w:val="none" w:sz="0" w:space="0" w:color="auto"/>
        <w:right w:val="none" w:sz="0" w:space="0" w:color="auto"/>
      </w:divBdr>
    </w:div>
    <w:div w:id="415857225">
      <w:bodyDiv w:val="1"/>
      <w:marLeft w:val="0"/>
      <w:marRight w:val="0"/>
      <w:marTop w:val="0"/>
      <w:marBottom w:val="0"/>
      <w:divBdr>
        <w:top w:val="none" w:sz="0" w:space="0" w:color="auto"/>
        <w:left w:val="none" w:sz="0" w:space="0" w:color="auto"/>
        <w:bottom w:val="none" w:sz="0" w:space="0" w:color="auto"/>
        <w:right w:val="none" w:sz="0" w:space="0" w:color="auto"/>
      </w:divBdr>
    </w:div>
    <w:div w:id="583881990">
      <w:bodyDiv w:val="1"/>
      <w:marLeft w:val="0"/>
      <w:marRight w:val="0"/>
      <w:marTop w:val="0"/>
      <w:marBottom w:val="0"/>
      <w:divBdr>
        <w:top w:val="none" w:sz="0" w:space="0" w:color="auto"/>
        <w:left w:val="none" w:sz="0" w:space="0" w:color="auto"/>
        <w:bottom w:val="none" w:sz="0" w:space="0" w:color="auto"/>
        <w:right w:val="none" w:sz="0" w:space="0" w:color="auto"/>
      </w:divBdr>
    </w:div>
    <w:div w:id="619385612">
      <w:bodyDiv w:val="1"/>
      <w:marLeft w:val="0"/>
      <w:marRight w:val="0"/>
      <w:marTop w:val="0"/>
      <w:marBottom w:val="0"/>
      <w:divBdr>
        <w:top w:val="none" w:sz="0" w:space="0" w:color="auto"/>
        <w:left w:val="none" w:sz="0" w:space="0" w:color="auto"/>
        <w:bottom w:val="none" w:sz="0" w:space="0" w:color="auto"/>
        <w:right w:val="none" w:sz="0" w:space="0" w:color="auto"/>
      </w:divBdr>
    </w:div>
    <w:div w:id="999699719">
      <w:bodyDiv w:val="1"/>
      <w:marLeft w:val="0"/>
      <w:marRight w:val="0"/>
      <w:marTop w:val="0"/>
      <w:marBottom w:val="0"/>
      <w:divBdr>
        <w:top w:val="none" w:sz="0" w:space="0" w:color="auto"/>
        <w:left w:val="none" w:sz="0" w:space="0" w:color="auto"/>
        <w:bottom w:val="none" w:sz="0" w:space="0" w:color="auto"/>
        <w:right w:val="none" w:sz="0" w:space="0" w:color="auto"/>
      </w:divBdr>
      <w:divsChild>
        <w:div w:id="2097364873">
          <w:marLeft w:val="0"/>
          <w:marRight w:val="0"/>
          <w:marTop w:val="0"/>
          <w:marBottom w:val="0"/>
          <w:divBdr>
            <w:top w:val="none" w:sz="0" w:space="0" w:color="auto"/>
            <w:left w:val="none" w:sz="0" w:space="0" w:color="auto"/>
            <w:bottom w:val="none" w:sz="0" w:space="0" w:color="auto"/>
            <w:right w:val="none" w:sz="0" w:space="0" w:color="auto"/>
          </w:divBdr>
          <w:divsChild>
            <w:div w:id="364868185">
              <w:marLeft w:val="0"/>
              <w:marRight w:val="0"/>
              <w:marTop w:val="0"/>
              <w:marBottom w:val="0"/>
              <w:divBdr>
                <w:top w:val="none" w:sz="0" w:space="0" w:color="auto"/>
                <w:left w:val="none" w:sz="0" w:space="0" w:color="auto"/>
                <w:bottom w:val="none" w:sz="0" w:space="0" w:color="auto"/>
                <w:right w:val="none" w:sz="0" w:space="0" w:color="auto"/>
              </w:divBdr>
              <w:divsChild>
                <w:div w:id="663582529">
                  <w:marLeft w:val="0"/>
                  <w:marRight w:val="0"/>
                  <w:marTop w:val="0"/>
                  <w:marBottom w:val="0"/>
                  <w:divBdr>
                    <w:top w:val="none" w:sz="0" w:space="0" w:color="auto"/>
                    <w:left w:val="none" w:sz="0" w:space="0" w:color="auto"/>
                    <w:bottom w:val="none" w:sz="0" w:space="0" w:color="auto"/>
                    <w:right w:val="none" w:sz="0" w:space="0" w:color="auto"/>
                  </w:divBdr>
                  <w:divsChild>
                    <w:div w:id="2034569155">
                      <w:marLeft w:val="0"/>
                      <w:marRight w:val="0"/>
                      <w:marTop w:val="0"/>
                      <w:marBottom w:val="0"/>
                      <w:divBdr>
                        <w:top w:val="none" w:sz="0" w:space="0" w:color="auto"/>
                        <w:left w:val="none" w:sz="0" w:space="0" w:color="auto"/>
                        <w:bottom w:val="none" w:sz="0" w:space="0" w:color="auto"/>
                        <w:right w:val="none" w:sz="0" w:space="0" w:color="auto"/>
                      </w:divBdr>
                      <w:divsChild>
                        <w:div w:id="2123958282">
                          <w:marLeft w:val="0"/>
                          <w:marRight w:val="0"/>
                          <w:marTop w:val="0"/>
                          <w:marBottom w:val="0"/>
                          <w:divBdr>
                            <w:top w:val="none" w:sz="0" w:space="0" w:color="auto"/>
                            <w:left w:val="none" w:sz="0" w:space="0" w:color="auto"/>
                            <w:bottom w:val="none" w:sz="0" w:space="0" w:color="auto"/>
                            <w:right w:val="none" w:sz="0" w:space="0" w:color="auto"/>
                          </w:divBdr>
                          <w:divsChild>
                            <w:div w:id="702440275">
                              <w:marLeft w:val="0"/>
                              <w:marRight w:val="0"/>
                              <w:marTop w:val="0"/>
                              <w:marBottom w:val="0"/>
                              <w:divBdr>
                                <w:top w:val="none" w:sz="0" w:space="0" w:color="auto"/>
                                <w:left w:val="none" w:sz="0" w:space="0" w:color="auto"/>
                                <w:bottom w:val="none" w:sz="0" w:space="0" w:color="auto"/>
                                <w:right w:val="none" w:sz="0" w:space="0" w:color="auto"/>
                              </w:divBdr>
                              <w:divsChild>
                                <w:div w:id="165830263">
                                  <w:marLeft w:val="0"/>
                                  <w:marRight w:val="0"/>
                                  <w:marTop w:val="0"/>
                                  <w:marBottom w:val="0"/>
                                  <w:divBdr>
                                    <w:top w:val="none" w:sz="0" w:space="0" w:color="auto"/>
                                    <w:left w:val="none" w:sz="0" w:space="0" w:color="auto"/>
                                    <w:bottom w:val="none" w:sz="0" w:space="0" w:color="auto"/>
                                    <w:right w:val="none" w:sz="0" w:space="0" w:color="auto"/>
                                  </w:divBdr>
                                  <w:divsChild>
                                    <w:div w:id="49034287">
                                      <w:marLeft w:val="0"/>
                                      <w:marRight w:val="0"/>
                                      <w:marTop w:val="0"/>
                                      <w:marBottom w:val="0"/>
                                      <w:divBdr>
                                        <w:top w:val="none" w:sz="0" w:space="0" w:color="auto"/>
                                        <w:left w:val="none" w:sz="0" w:space="0" w:color="auto"/>
                                        <w:bottom w:val="none" w:sz="0" w:space="0" w:color="auto"/>
                                        <w:right w:val="none" w:sz="0" w:space="0" w:color="auto"/>
                                      </w:divBdr>
                                      <w:divsChild>
                                        <w:div w:id="184616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362045">
                              <w:marLeft w:val="0"/>
                              <w:marRight w:val="0"/>
                              <w:marTop w:val="0"/>
                              <w:marBottom w:val="0"/>
                              <w:divBdr>
                                <w:top w:val="none" w:sz="0" w:space="0" w:color="auto"/>
                                <w:left w:val="none" w:sz="0" w:space="0" w:color="auto"/>
                                <w:bottom w:val="none" w:sz="0" w:space="0" w:color="auto"/>
                                <w:right w:val="none" w:sz="0" w:space="0" w:color="auto"/>
                              </w:divBdr>
                              <w:divsChild>
                                <w:div w:id="212818163">
                                  <w:marLeft w:val="0"/>
                                  <w:marRight w:val="0"/>
                                  <w:marTop w:val="0"/>
                                  <w:marBottom w:val="0"/>
                                  <w:divBdr>
                                    <w:top w:val="none" w:sz="0" w:space="0" w:color="auto"/>
                                    <w:left w:val="none" w:sz="0" w:space="0" w:color="auto"/>
                                    <w:bottom w:val="none" w:sz="0" w:space="0" w:color="auto"/>
                                    <w:right w:val="none" w:sz="0" w:space="0" w:color="auto"/>
                                  </w:divBdr>
                                  <w:divsChild>
                                    <w:div w:id="2140151237">
                                      <w:marLeft w:val="0"/>
                                      <w:marRight w:val="0"/>
                                      <w:marTop w:val="0"/>
                                      <w:marBottom w:val="0"/>
                                      <w:divBdr>
                                        <w:top w:val="none" w:sz="0" w:space="0" w:color="auto"/>
                                        <w:left w:val="none" w:sz="0" w:space="0" w:color="auto"/>
                                        <w:bottom w:val="none" w:sz="0" w:space="0" w:color="auto"/>
                                        <w:right w:val="none" w:sz="0" w:space="0" w:color="auto"/>
                                      </w:divBdr>
                                      <w:divsChild>
                                        <w:div w:id="17820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40718">
          <w:marLeft w:val="0"/>
          <w:marRight w:val="0"/>
          <w:marTop w:val="0"/>
          <w:marBottom w:val="0"/>
          <w:divBdr>
            <w:top w:val="none" w:sz="0" w:space="0" w:color="auto"/>
            <w:left w:val="none" w:sz="0" w:space="0" w:color="auto"/>
            <w:bottom w:val="none" w:sz="0" w:space="0" w:color="auto"/>
            <w:right w:val="none" w:sz="0" w:space="0" w:color="auto"/>
          </w:divBdr>
          <w:divsChild>
            <w:div w:id="1123615200">
              <w:marLeft w:val="0"/>
              <w:marRight w:val="0"/>
              <w:marTop w:val="0"/>
              <w:marBottom w:val="0"/>
              <w:divBdr>
                <w:top w:val="none" w:sz="0" w:space="0" w:color="auto"/>
                <w:left w:val="none" w:sz="0" w:space="0" w:color="auto"/>
                <w:bottom w:val="none" w:sz="0" w:space="0" w:color="auto"/>
                <w:right w:val="none" w:sz="0" w:space="0" w:color="auto"/>
              </w:divBdr>
              <w:divsChild>
                <w:div w:id="840047873">
                  <w:marLeft w:val="0"/>
                  <w:marRight w:val="0"/>
                  <w:marTop w:val="0"/>
                  <w:marBottom w:val="0"/>
                  <w:divBdr>
                    <w:top w:val="none" w:sz="0" w:space="0" w:color="auto"/>
                    <w:left w:val="none" w:sz="0" w:space="0" w:color="auto"/>
                    <w:bottom w:val="none" w:sz="0" w:space="0" w:color="auto"/>
                    <w:right w:val="none" w:sz="0" w:space="0" w:color="auto"/>
                  </w:divBdr>
                  <w:divsChild>
                    <w:div w:id="1384595522">
                      <w:marLeft w:val="0"/>
                      <w:marRight w:val="0"/>
                      <w:marTop w:val="0"/>
                      <w:marBottom w:val="0"/>
                      <w:divBdr>
                        <w:top w:val="none" w:sz="0" w:space="0" w:color="auto"/>
                        <w:left w:val="none" w:sz="0" w:space="0" w:color="auto"/>
                        <w:bottom w:val="none" w:sz="0" w:space="0" w:color="auto"/>
                        <w:right w:val="none" w:sz="0" w:space="0" w:color="auto"/>
                      </w:divBdr>
                      <w:divsChild>
                        <w:div w:id="1023433229">
                          <w:marLeft w:val="0"/>
                          <w:marRight w:val="0"/>
                          <w:marTop w:val="0"/>
                          <w:marBottom w:val="0"/>
                          <w:divBdr>
                            <w:top w:val="none" w:sz="0" w:space="0" w:color="auto"/>
                            <w:left w:val="none" w:sz="0" w:space="0" w:color="auto"/>
                            <w:bottom w:val="none" w:sz="0" w:space="0" w:color="auto"/>
                            <w:right w:val="none" w:sz="0" w:space="0" w:color="auto"/>
                          </w:divBdr>
                          <w:divsChild>
                            <w:div w:id="1503815335">
                              <w:marLeft w:val="0"/>
                              <w:marRight w:val="0"/>
                              <w:marTop w:val="0"/>
                              <w:marBottom w:val="0"/>
                              <w:divBdr>
                                <w:top w:val="none" w:sz="0" w:space="0" w:color="auto"/>
                                <w:left w:val="none" w:sz="0" w:space="0" w:color="auto"/>
                                <w:bottom w:val="none" w:sz="0" w:space="0" w:color="auto"/>
                                <w:right w:val="none" w:sz="0" w:space="0" w:color="auto"/>
                              </w:divBdr>
                              <w:divsChild>
                                <w:div w:id="1008751954">
                                  <w:marLeft w:val="0"/>
                                  <w:marRight w:val="0"/>
                                  <w:marTop w:val="0"/>
                                  <w:marBottom w:val="0"/>
                                  <w:divBdr>
                                    <w:top w:val="none" w:sz="0" w:space="0" w:color="auto"/>
                                    <w:left w:val="none" w:sz="0" w:space="0" w:color="auto"/>
                                    <w:bottom w:val="none" w:sz="0" w:space="0" w:color="auto"/>
                                    <w:right w:val="none" w:sz="0" w:space="0" w:color="auto"/>
                                  </w:divBdr>
                                  <w:divsChild>
                                    <w:div w:id="904072174">
                                      <w:marLeft w:val="0"/>
                                      <w:marRight w:val="0"/>
                                      <w:marTop w:val="0"/>
                                      <w:marBottom w:val="0"/>
                                      <w:divBdr>
                                        <w:top w:val="none" w:sz="0" w:space="0" w:color="auto"/>
                                        <w:left w:val="none" w:sz="0" w:space="0" w:color="auto"/>
                                        <w:bottom w:val="none" w:sz="0" w:space="0" w:color="auto"/>
                                        <w:right w:val="none" w:sz="0" w:space="0" w:color="auto"/>
                                      </w:divBdr>
                                      <w:divsChild>
                                        <w:div w:id="1825659214">
                                          <w:marLeft w:val="0"/>
                                          <w:marRight w:val="0"/>
                                          <w:marTop w:val="0"/>
                                          <w:marBottom w:val="0"/>
                                          <w:divBdr>
                                            <w:top w:val="none" w:sz="0" w:space="0" w:color="auto"/>
                                            <w:left w:val="none" w:sz="0" w:space="0" w:color="auto"/>
                                            <w:bottom w:val="none" w:sz="0" w:space="0" w:color="auto"/>
                                            <w:right w:val="none" w:sz="0" w:space="0" w:color="auto"/>
                                          </w:divBdr>
                                          <w:divsChild>
                                            <w:div w:id="141801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7240155">
          <w:marLeft w:val="0"/>
          <w:marRight w:val="0"/>
          <w:marTop w:val="0"/>
          <w:marBottom w:val="0"/>
          <w:divBdr>
            <w:top w:val="none" w:sz="0" w:space="0" w:color="auto"/>
            <w:left w:val="none" w:sz="0" w:space="0" w:color="auto"/>
            <w:bottom w:val="none" w:sz="0" w:space="0" w:color="auto"/>
            <w:right w:val="none" w:sz="0" w:space="0" w:color="auto"/>
          </w:divBdr>
          <w:divsChild>
            <w:div w:id="550776857">
              <w:marLeft w:val="0"/>
              <w:marRight w:val="0"/>
              <w:marTop w:val="0"/>
              <w:marBottom w:val="0"/>
              <w:divBdr>
                <w:top w:val="none" w:sz="0" w:space="0" w:color="auto"/>
                <w:left w:val="none" w:sz="0" w:space="0" w:color="auto"/>
                <w:bottom w:val="none" w:sz="0" w:space="0" w:color="auto"/>
                <w:right w:val="none" w:sz="0" w:space="0" w:color="auto"/>
              </w:divBdr>
              <w:divsChild>
                <w:div w:id="305085909">
                  <w:marLeft w:val="0"/>
                  <w:marRight w:val="0"/>
                  <w:marTop w:val="0"/>
                  <w:marBottom w:val="0"/>
                  <w:divBdr>
                    <w:top w:val="none" w:sz="0" w:space="0" w:color="auto"/>
                    <w:left w:val="none" w:sz="0" w:space="0" w:color="auto"/>
                    <w:bottom w:val="none" w:sz="0" w:space="0" w:color="auto"/>
                    <w:right w:val="none" w:sz="0" w:space="0" w:color="auto"/>
                  </w:divBdr>
                  <w:divsChild>
                    <w:div w:id="20398073">
                      <w:marLeft w:val="0"/>
                      <w:marRight w:val="0"/>
                      <w:marTop w:val="0"/>
                      <w:marBottom w:val="0"/>
                      <w:divBdr>
                        <w:top w:val="none" w:sz="0" w:space="0" w:color="auto"/>
                        <w:left w:val="none" w:sz="0" w:space="0" w:color="auto"/>
                        <w:bottom w:val="none" w:sz="0" w:space="0" w:color="auto"/>
                        <w:right w:val="none" w:sz="0" w:space="0" w:color="auto"/>
                      </w:divBdr>
                      <w:divsChild>
                        <w:div w:id="1632705197">
                          <w:marLeft w:val="0"/>
                          <w:marRight w:val="0"/>
                          <w:marTop w:val="0"/>
                          <w:marBottom w:val="0"/>
                          <w:divBdr>
                            <w:top w:val="none" w:sz="0" w:space="0" w:color="auto"/>
                            <w:left w:val="none" w:sz="0" w:space="0" w:color="auto"/>
                            <w:bottom w:val="none" w:sz="0" w:space="0" w:color="auto"/>
                            <w:right w:val="none" w:sz="0" w:space="0" w:color="auto"/>
                          </w:divBdr>
                          <w:divsChild>
                            <w:div w:id="1524321218">
                              <w:marLeft w:val="0"/>
                              <w:marRight w:val="0"/>
                              <w:marTop w:val="0"/>
                              <w:marBottom w:val="0"/>
                              <w:divBdr>
                                <w:top w:val="none" w:sz="0" w:space="0" w:color="auto"/>
                                <w:left w:val="none" w:sz="0" w:space="0" w:color="auto"/>
                                <w:bottom w:val="none" w:sz="0" w:space="0" w:color="auto"/>
                                <w:right w:val="none" w:sz="0" w:space="0" w:color="auto"/>
                              </w:divBdr>
                              <w:divsChild>
                                <w:div w:id="180709292">
                                  <w:marLeft w:val="0"/>
                                  <w:marRight w:val="0"/>
                                  <w:marTop w:val="0"/>
                                  <w:marBottom w:val="0"/>
                                  <w:divBdr>
                                    <w:top w:val="none" w:sz="0" w:space="0" w:color="auto"/>
                                    <w:left w:val="none" w:sz="0" w:space="0" w:color="auto"/>
                                    <w:bottom w:val="none" w:sz="0" w:space="0" w:color="auto"/>
                                    <w:right w:val="none" w:sz="0" w:space="0" w:color="auto"/>
                                  </w:divBdr>
                                  <w:divsChild>
                                    <w:div w:id="110974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853913">
                      <w:marLeft w:val="0"/>
                      <w:marRight w:val="0"/>
                      <w:marTop w:val="0"/>
                      <w:marBottom w:val="0"/>
                      <w:divBdr>
                        <w:top w:val="none" w:sz="0" w:space="0" w:color="auto"/>
                        <w:left w:val="none" w:sz="0" w:space="0" w:color="auto"/>
                        <w:bottom w:val="none" w:sz="0" w:space="0" w:color="auto"/>
                        <w:right w:val="none" w:sz="0" w:space="0" w:color="auto"/>
                      </w:divBdr>
                      <w:divsChild>
                        <w:div w:id="1783304552">
                          <w:marLeft w:val="0"/>
                          <w:marRight w:val="0"/>
                          <w:marTop w:val="0"/>
                          <w:marBottom w:val="0"/>
                          <w:divBdr>
                            <w:top w:val="none" w:sz="0" w:space="0" w:color="auto"/>
                            <w:left w:val="none" w:sz="0" w:space="0" w:color="auto"/>
                            <w:bottom w:val="none" w:sz="0" w:space="0" w:color="auto"/>
                            <w:right w:val="none" w:sz="0" w:space="0" w:color="auto"/>
                          </w:divBdr>
                          <w:divsChild>
                            <w:div w:id="2076199868">
                              <w:marLeft w:val="0"/>
                              <w:marRight w:val="0"/>
                              <w:marTop w:val="0"/>
                              <w:marBottom w:val="0"/>
                              <w:divBdr>
                                <w:top w:val="none" w:sz="0" w:space="0" w:color="auto"/>
                                <w:left w:val="none" w:sz="0" w:space="0" w:color="auto"/>
                                <w:bottom w:val="none" w:sz="0" w:space="0" w:color="auto"/>
                                <w:right w:val="none" w:sz="0" w:space="0" w:color="auto"/>
                              </w:divBdr>
                              <w:divsChild>
                                <w:div w:id="123164348">
                                  <w:marLeft w:val="0"/>
                                  <w:marRight w:val="0"/>
                                  <w:marTop w:val="0"/>
                                  <w:marBottom w:val="0"/>
                                  <w:divBdr>
                                    <w:top w:val="none" w:sz="0" w:space="0" w:color="auto"/>
                                    <w:left w:val="none" w:sz="0" w:space="0" w:color="auto"/>
                                    <w:bottom w:val="none" w:sz="0" w:space="0" w:color="auto"/>
                                    <w:right w:val="none" w:sz="0" w:space="0" w:color="auto"/>
                                  </w:divBdr>
                                  <w:divsChild>
                                    <w:div w:id="1635406490">
                                      <w:marLeft w:val="0"/>
                                      <w:marRight w:val="0"/>
                                      <w:marTop w:val="0"/>
                                      <w:marBottom w:val="0"/>
                                      <w:divBdr>
                                        <w:top w:val="none" w:sz="0" w:space="0" w:color="auto"/>
                                        <w:left w:val="none" w:sz="0" w:space="0" w:color="auto"/>
                                        <w:bottom w:val="none" w:sz="0" w:space="0" w:color="auto"/>
                                        <w:right w:val="none" w:sz="0" w:space="0" w:color="auto"/>
                                      </w:divBdr>
                                      <w:divsChild>
                                        <w:div w:id="99622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24523">
                              <w:marLeft w:val="0"/>
                              <w:marRight w:val="0"/>
                              <w:marTop w:val="0"/>
                              <w:marBottom w:val="0"/>
                              <w:divBdr>
                                <w:top w:val="none" w:sz="0" w:space="0" w:color="auto"/>
                                <w:left w:val="none" w:sz="0" w:space="0" w:color="auto"/>
                                <w:bottom w:val="none" w:sz="0" w:space="0" w:color="auto"/>
                                <w:right w:val="none" w:sz="0" w:space="0" w:color="auto"/>
                              </w:divBdr>
                              <w:divsChild>
                                <w:div w:id="1710913154">
                                  <w:marLeft w:val="0"/>
                                  <w:marRight w:val="0"/>
                                  <w:marTop w:val="0"/>
                                  <w:marBottom w:val="0"/>
                                  <w:divBdr>
                                    <w:top w:val="none" w:sz="0" w:space="0" w:color="auto"/>
                                    <w:left w:val="none" w:sz="0" w:space="0" w:color="auto"/>
                                    <w:bottom w:val="none" w:sz="0" w:space="0" w:color="auto"/>
                                    <w:right w:val="none" w:sz="0" w:space="0" w:color="auto"/>
                                  </w:divBdr>
                                  <w:divsChild>
                                    <w:div w:id="1313174929">
                                      <w:marLeft w:val="0"/>
                                      <w:marRight w:val="0"/>
                                      <w:marTop w:val="0"/>
                                      <w:marBottom w:val="0"/>
                                      <w:divBdr>
                                        <w:top w:val="none" w:sz="0" w:space="0" w:color="auto"/>
                                        <w:left w:val="none" w:sz="0" w:space="0" w:color="auto"/>
                                        <w:bottom w:val="none" w:sz="0" w:space="0" w:color="auto"/>
                                        <w:right w:val="none" w:sz="0" w:space="0" w:color="auto"/>
                                      </w:divBdr>
                                      <w:divsChild>
                                        <w:div w:id="22676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7238782">
          <w:marLeft w:val="0"/>
          <w:marRight w:val="0"/>
          <w:marTop w:val="0"/>
          <w:marBottom w:val="0"/>
          <w:divBdr>
            <w:top w:val="none" w:sz="0" w:space="0" w:color="auto"/>
            <w:left w:val="none" w:sz="0" w:space="0" w:color="auto"/>
            <w:bottom w:val="none" w:sz="0" w:space="0" w:color="auto"/>
            <w:right w:val="none" w:sz="0" w:space="0" w:color="auto"/>
          </w:divBdr>
          <w:divsChild>
            <w:div w:id="1284533190">
              <w:marLeft w:val="0"/>
              <w:marRight w:val="0"/>
              <w:marTop w:val="0"/>
              <w:marBottom w:val="0"/>
              <w:divBdr>
                <w:top w:val="none" w:sz="0" w:space="0" w:color="auto"/>
                <w:left w:val="none" w:sz="0" w:space="0" w:color="auto"/>
                <w:bottom w:val="none" w:sz="0" w:space="0" w:color="auto"/>
                <w:right w:val="none" w:sz="0" w:space="0" w:color="auto"/>
              </w:divBdr>
              <w:divsChild>
                <w:div w:id="748625430">
                  <w:marLeft w:val="0"/>
                  <w:marRight w:val="0"/>
                  <w:marTop w:val="0"/>
                  <w:marBottom w:val="0"/>
                  <w:divBdr>
                    <w:top w:val="none" w:sz="0" w:space="0" w:color="auto"/>
                    <w:left w:val="none" w:sz="0" w:space="0" w:color="auto"/>
                    <w:bottom w:val="none" w:sz="0" w:space="0" w:color="auto"/>
                    <w:right w:val="none" w:sz="0" w:space="0" w:color="auto"/>
                  </w:divBdr>
                  <w:divsChild>
                    <w:div w:id="22825109">
                      <w:marLeft w:val="0"/>
                      <w:marRight w:val="0"/>
                      <w:marTop w:val="0"/>
                      <w:marBottom w:val="0"/>
                      <w:divBdr>
                        <w:top w:val="none" w:sz="0" w:space="0" w:color="auto"/>
                        <w:left w:val="none" w:sz="0" w:space="0" w:color="auto"/>
                        <w:bottom w:val="none" w:sz="0" w:space="0" w:color="auto"/>
                        <w:right w:val="none" w:sz="0" w:space="0" w:color="auto"/>
                      </w:divBdr>
                      <w:divsChild>
                        <w:div w:id="1690793665">
                          <w:marLeft w:val="0"/>
                          <w:marRight w:val="0"/>
                          <w:marTop w:val="0"/>
                          <w:marBottom w:val="0"/>
                          <w:divBdr>
                            <w:top w:val="none" w:sz="0" w:space="0" w:color="auto"/>
                            <w:left w:val="none" w:sz="0" w:space="0" w:color="auto"/>
                            <w:bottom w:val="none" w:sz="0" w:space="0" w:color="auto"/>
                            <w:right w:val="none" w:sz="0" w:space="0" w:color="auto"/>
                          </w:divBdr>
                          <w:divsChild>
                            <w:div w:id="1039162070">
                              <w:marLeft w:val="0"/>
                              <w:marRight w:val="0"/>
                              <w:marTop w:val="0"/>
                              <w:marBottom w:val="0"/>
                              <w:divBdr>
                                <w:top w:val="none" w:sz="0" w:space="0" w:color="auto"/>
                                <w:left w:val="none" w:sz="0" w:space="0" w:color="auto"/>
                                <w:bottom w:val="none" w:sz="0" w:space="0" w:color="auto"/>
                                <w:right w:val="none" w:sz="0" w:space="0" w:color="auto"/>
                              </w:divBdr>
                              <w:divsChild>
                                <w:div w:id="1844972316">
                                  <w:marLeft w:val="0"/>
                                  <w:marRight w:val="0"/>
                                  <w:marTop w:val="0"/>
                                  <w:marBottom w:val="0"/>
                                  <w:divBdr>
                                    <w:top w:val="none" w:sz="0" w:space="0" w:color="auto"/>
                                    <w:left w:val="none" w:sz="0" w:space="0" w:color="auto"/>
                                    <w:bottom w:val="none" w:sz="0" w:space="0" w:color="auto"/>
                                    <w:right w:val="none" w:sz="0" w:space="0" w:color="auto"/>
                                  </w:divBdr>
                                  <w:divsChild>
                                    <w:div w:id="1728186445">
                                      <w:marLeft w:val="0"/>
                                      <w:marRight w:val="0"/>
                                      <w:marTop w:val="0"/>
                                      <w:marBottom w:val="0"/>
                                      <w:divBdr>
                                        <w:top w:val="none" w:sz="0" w:space="0" w:color="auto"/>
                                        <w:left w:val="none" w:sz="0" w:space="0" w:color="auto"/>
                                        <w:bottom w:val="none" w:sz="0" w:space="0" w:color="auto"/>
                                        <w:right w:val="none" w:sz="0" w:space="0" w:color="auto"/>
                                      </w:divBdr>
                                      <w:divsChild>
                                        <w:div w:id="1718967198">
                                          <w:marLeft w:val="0"/>
                                          <w:marRight w:val="0"/>
                                          <w:marTop w:val="0"/>
                                          <w:marBottom w:val="0"/>
                                          <w:divBdr>
                                            <w:top w:val="none" w:sz="0" w:space="0" w:color="auto"/>
                                            <w:left w:val="none" w:sz="0" w:space="0" w:color="auto"/>
                                            <w:bottom w:val="none" w:sz="0" w:space="0" w:color="auto"/>
                                            <w:right w:val="none" w:sz="0" w:space="0" w:color="auto"/>
                                          </w:divBdr>
                                          <w:divsChild>
                                            <w:div w:id="36097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3004607">
          <w:marLeft w:val="0"/>
          <w:marRight w:val="0"/>
          <w:marTop w:val="0"/>
          <w:marBottom w:val="0"/>
          <w:divBdr>
            <w:top w:val="none" w:sz="0" w:space="0" w:color="auto"/>
            <w:left w:val="none" w:sz="0" w:space="0" w:color="auto"/>
            <w:bottom w:val="none" w:sz="0" w:space="0" w:color="auto"/>
            <w:right w:val="none" w:sz="0" w:space="0" w:color="auto"/>
          </w:divBdr>
          <w:divsChild>
            <w:div w:id="1659308496">
              <w:marLeft w:val="0"/>
              <w:marRight w:val="0"/>
              <w:marTop w:val="0"/>
              <w:marBottom w:val="0"/>
              <w:divBdr>
                <w:top w:val="none" w:sz="0" w:space="0" w:color="auto"/>
                <w:left w:val="none" w:sz="0" w:space="0" w:color="auto"/>
                <w:bottom w:val="none" w:sz="0" w:space="0" w:color="auto"/>
                <w:right w:val="none" w:sz="0" w:space="0" w:color="auto"/>
              </w:divBdr>
              <w:divsChild>
                <w:div w:id="1177503568">
                  <w:marLeft w:val="0"/>
                  <w:marRight w:val="0"/>
                  <w:marTop w:val="0"/>
                  <w:marBottom w:val="0"/>
                  <w:divBdr>
                    <w:top w:val="none" w:sz="0" w:space="0" w:color="auto"/>
                    <w:left w:val="none" w:sz="0" w:space="0" w:color="auto"/>
                    <w:bottom w:val="none" w:sz="0" w:space="0" w:color="auto"/>
                    <w:right w:val="none" w:sz="0" w:space="0" w:color="auto"/>
                  </w:divBdr>
                  <w:divsChild>
                    <w:div w:id="418868709">
                      <w:marLeft w:val="0"/>
                      <w:marRight w:val="0"/>
                      <w:marTop w:val="0"/>
                      <w:marBottom w:val="0"/>
                      <w:divBdr>
                        <w:top w:val="none" w:sz="0" w:space="0" w:color="auto"/>
                        <w:left w:val="none" w:sz="0" w:space="0" w:color="auto"/>
                        <w:bottom w:val="none" w:sz="0" w:space="0" w:color="auto"/>
                        <w:right w:val="none" w:sz="0" w:space="0" w:color="auto"/>
                      </w:divBdr>
                      <w:divsChild>
                        <w:div w:id="451553490">
                          <w:marLeft w:val="0"/>
                          <w:marRight w:val="0"/>
                          <w:marTop w:val="0"/>
                          <w:marBottom w:val="0"/>
                          <w:divBdr>
                            <w:top w:val="none" w:sz="0" w:space="0" w:color="auto"/>
                            <w:left w:val="none" w:sz="0" w:space="0" w:color="auto"/>
                            <w:bottom w:val="none" w:sz="0" w:space="0" w:color="auto"/>
                            <w:right w:val="none" w:sz="0" w:space="0" w:color="auto"/>
                          </w:divBdr>
                          <w:divsChild>
                            <w:div w:id="1696735238">
                              <w:marLeft w:val="0"/>
                              <w:marRight w:val="0"/>
                              <w:marTop w:val="0"/>
                              <w:marBottom w:val="0"/>
                              <w:divBdr>
                                <w:top w:val="none" w:sz="0" w:space="0" w:color="auto"/>
                                <w:left w:val="none" w:sz="0" w:space="0" w:color="auto"/>
                                <w:bottom w:val="none" w:sz="0" w:space="0" w:color="auto"/>
                                <w:right w:val="none" w:sz="0" w:space="0" w:color="auto"/>
                              </w:divBdr>
                              <w:divsChild>
                                <w:div w:id="278026169">
                                  <w:marLeft w:val="0"/>
                                  <w:marRight w:val="0"/>
                                  <w:marTop w:val="0"/>
                                  <w:marBottom w:val="0"/>
                                  <w:divBdr>
                                    <w:top w:val="none" w:sz="0" w:space="0" w:color="auto"/>
                                    <w:left w:val="none" w:sz="0" w:space="0" w:color="auto"/>
                                    <w:bottom w:val="none" w:sz="0" w:space="0" w:color="auto"/>
                                    <w:right w:val="none" w:sz="0" w:space="0" w:color="auto"/>
                                  </w:divBdr>
                                  <w:divsChild>
                                    <w:div w:id="140255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715243">
                      <w:marLeft w:val="0"/>
                      <w:marRight w:val="0"/>
                      <w:marTop w:val="0"/>
                      <w:marBottom w:val="0"/>
                      <w:divBdr>
                        <w:top w:val="none" w:sz="0" w:space="0" w:color="auto"/>
                        <w:left w:val="none" w:sz="0" w:space="0" w:color="auto"/>
                        <w:bottom w:val="none" w:sz="0" w:space="0" w:color="auto"/>
                        <w:right w:val="none" w:sz="0" w:space="0" w:color="auto"/>
                      </w:divBdr>
                      <w:divsChild>
                        <w:div w:id="2024241673">
                          <w:marLeft w:val="0"/>
                          <w:marRight w:val="0"/>
                          <w:marTop w:val="0"/>
                          <w:marBottom w:val="0"/>
                          <w:divBdr>
                            <w:top w:val="none" w:sz="0" w:space="0" w:color="auto"/>
                            <w:left w:val="none" w:sz="0" w:space="0" w:color="auto"/>
                            <w:bottom w:val="none" w:sz="0" w:space="0" w:color="auto"/>
                            <w:right w:val="none" w:sz="0" w:space="0" w:color="auto"/>
                          </w:divBdr>
                          <w:divsChild>
                            <w:div w:id="860557828">
                              <w:marLeft w:val="0"/>
                              <w:marRight w:val="0"/>
                              <w:marTop w:val="0"/>
                              <w:marBottom w:val="0"/>
                              <w:divBdr>
                                <w:top w:val="none" w:sz="0" w:space="0" w:color="auto"/>
                                <w:left w:val="none" w:sz="0" w:space="0" w:color="auto"/>
                                <w:bottom w:val="none" w:sz="0" w:space="0" w:color="auto"/>
                                <w:right w:val="none" w:sz="0" w:space="0" w:color="auto"/>
                              </w:divBdr>
                              <w:divsChild>
                                <w:div w:id="1995139204">
                                  <w:marLeft w:val="0"/>
                                  <w:marRight w:val="0"/>
                                  <w:marTop w:val="0"/>
                                  <w:marBottom w:val="0"/>
                                  <w:divBdr>
                                    <w:top w:val="none" w:sz="0" w:space="0" w:color="auto"/>
                                    <w:left w:val="none" w:sz="0" w:space="0" w:color="auto"/>
                                    <w:bottom w:val="none" w:sz="0" w:space="0" w:color="auto"/>
                                    <w:right w:val="none" w:sz="0" w:space="0" w:color="auto"/>
                                  </w:divBdr>
                                  <w:divsChild>
                                    <w:div w:id="1929729413">
                                      <w:marLeft w:val="0"/>
                                      <w:marRight w:val="0"/>
                                      <w:marTop w:val="0"/>
                                      <w:marBottom w:val="0"/>
                                      <w:divBdr>
                                        <w:top w:val="none" w:sz="0" w:space="0" w:color="auto"/>
                                        <w:left w:val="none" w:sz="0" w:space="0" w:color="auto"/>
                                        <w:bottom w:val="none" w:sz="0" w:space="0" w:color="auto"/>
                                        <w:right w:val="none" w:sz="0" w:space="0" w:color="auto"/>
                                      </w:divBdr>
                                      <w:divsChild>
                                        <w:div w:id="47607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714437">
                              <w:marLeft w:val="0"/>
                              <w:marRight w:val="0"/>
                              <w:marTop w:val="0"/>
                              <w:marBottom w:val="0"/>
                              <w:divBdr>
                                <w:top w:val="none" w:sz="0" w:space="0" w:color="auto"/>
                                <w:left w:val="none" w:sz="0" w:space="0" w:color="auto"/>
                                <w:bottom w:val="none" w:sz="0" w:space="0" w:color="auto"/>
                                <w:right w:val="none" w:sz="0" w:space="0" w:color="auto"/>
                              </w:divBdr>
                              <w:divsChild>
                                <w:div w:id="2108380824">
                                  <w:marLeft w:val="0"/>
                                  <w:marRight w:val="0"/>
                                  <w:marTop w:val="0"/>
                                  <w:marBottom w:val="0"/>
                                  <w:divBdr>
                                    <w:top w:val="none" w:sz="0" w:space="0" w:color="auto"/>
                                    <w:left w:val="none" w:sz="0" w:space="0" w:color="auto"/>
                                    <w:bottom w:val="none" w:sz="0" w:space="0" w:color="auto"/>
                                    <w:right w:val="none" w:sz="0" w:space="0" w:color="auto"/>
                                  </w:divBdr>
                                  <w:divsChild>
                                    <w:div w:id="1402634189">
                                      <w:marLeft w:val="0"/>
                                      <w:marRight w:val="0"/>
                                      <w:marTop w:val="0"/>
                                      <w:marBottom w:val="0"/>
                                      <w:divBdr>
                                        <w:top w:val="none" w:sz="0" w:space="0" w:color="auto"/>
                                        <w:left w:val="none" w:sz="0" w:space="0" w:color="auto"/>
                                        <w:bottom w:val="none" w:sz="0" w:space="0" w:color="auto"/>
                                        <w:right w:val="none" w:sz="0" w:space="0" w:color="auto"/>
                                      </w:divBdr>
                                      <w:divsChild>
                                        <w:div w:id="57817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6218366">
          <w:marLeft w:val="0"/>
          <w:marRight w:val="0"/>
          <w:marTop w:val="0"/>
          <w:marBottom w:val="0"/>
          <w:divBdr>
            <w:top w:val="none" w:sz="0" w:space="0" w:color="auto"/>
            <w:left w:val="none" w:sz="0" w:space="0" w:color="auto"/>
            <w:bottom w:val="none" w:sz="0" w:space="0" w:color="auto"/>
            <w:right w:val="none" w:sz="0" w:space="0" w:color="auto"/>
          </w:divBdr>
          <w:divsChild>
            <w:div w:id="2013988584">
              <w:marLeft w:val="0"/>
              <w:marRight w:val="0"/>
              <w:marTop w:val="0"/>
              <w:marBottom w:val="0"/>
              <w:divBdr>
                <w:top w:val="none" w:sz="0" w:space="0" w:color="auto"/>
                <w:left w:val="none" w:sz="0" w:space="0" w:color="auto"/>
                <w:bottom w:val="none" w:sz="0" w:space="0" w:color="auto"/>
                <w:right w:val="none" w:sz="0" w:space="0" w:color="auto"/>
              </w:divBdr>
              <w:divsChild>
                <w:div w:id="1700814894">
                  <w:marLeft w:val="0"/>
                  <w:marRight w:val="0"/>
                  <w:marTop w:val="0"/>
                  <w:marBottom w:val="0"/>
                  <w:divBdr>
                    <w:top w:val="none" w:sz="0" w:space="0" w:color="auto"/>
                    <w:left w:val="none" w:sz="0" w:space="0" w:color="auto"/>
                    <w:bottom w:val="none" w:sz="0" w:space="0" w:color="auto"/>
                    <w:right w:val="none" w:sz="0" w:space="0" w:color="auto"/>
                  </w:divBdr>
                  <w:divsChild>
                    <w:div w:id="1129545339">
                      <w:marLeft w:val="0"/>
                      <w:marRight w:val="0"/>
                      <w:marTop w:val="0"/>
                      <w:marBottom w:val="0"/>
                      <w:divBdr>
                        <w:top w:val="none" w:sz="0" w:space="0" w:color="auto"/>
                        <w:left w:val="none" w:sz="0" w:space="0" w:color="auto"/>
                        <w:bottom w:val="none" w:sz="0" w:space="0" w:color="auto"/>
                        <w:right w:val="none" w:sz="0" w:space="0" w:color="auto"/>
                      </w:divBdr>
                      <w:divsChild>
                        <w:div w:id="1620725333">
                          <w:marLeft w:val="0"/>
                          <w:marRight w:val="0"/>
                          <w:marTop w:val="0"/>
                          <w:marBottom w:val="0"/>
                          <w:divBdr>
                            <w:top w:val="none" w:sz="0" w:space="0" w:color="auto"/>
                            <w:left w:val="none" w:sz="0" w:space="0" w:color="auto"/>
                            <w:bottom w:val="none" w:sz="0" w:space="0" w:color="auto"/>
                            <w:right w:val="none" w:sz="0" w:space="0" w:color="auto"/>
                          </w:divBdr>
                          <w:divsChild>
                            <w:div w:id="2145732011">
                              <w:marLeft w:val="0"/>
                              <w:marRight w:val="0"/>
                              <w:marTop w:val="0"/>
                              <w:marBottom w:val="0"/>
                              <w:divBdr>
                                <w:top w:val="none" w:sz="0" w:space="0" w:color="auto"/>
                                <w:left w:val="none" w:sz="0" w:space="0" w:color="auto"/>
                                <w:bottom w:val="none" w:sz="0" w:space="0" w:color="auto"/>
                                <w:right w:val="none" w:sz="0" w:space="0" w:color="auto"/>
                              </w:divBdr>
                              <w:divsChild>
                                <w:div w:id="1750154614">
                                  <w:marLeft w:val="0"/>
                                  <w:marRight w:val="0"/>
                                  <w:marTop w:val="0"/>
                                  <w:marBottom w:val="0"/>
                                  <w:divBdr>
                                    <w:top w:val="none" w:sz="0" w:space="0" w:color="auto"/>
                                    <w:left w:val="none" w:sz="0" w:space="0" w:color="auto"/>
                                    <w:bottom w:val="none" w:sz="0" w:space="0" w:color="auto"/>
                                    <w:right w:val="none" w:sz="0" w:space="0" w:color="auto"/>
                                  </w:divBdr>
                                  <w:divsChild>
                                    <w:div w:id="209459811">
                                      <w:marLeft w:val="0"/>
                                      <w:marRight w:val="0"/>
                                      <w:marTop w:val="0"/>
                                      <w:marBottom w:val="0"/>
                                      <w:divBdr>
                                        <w:top w:val="none" w:sz="0" w:space="0" w:color="auto"/>
                                        <w:left w:val="none" w:sz="0" w:space="0" w:color="auto"/>
                                        <w:bottom w:val="none" w:sz="0" w:space="0" w:color="auto"/>
                                        <w:right w:val="none" w:sz="0" w:space="0" w:color="auto"/>
                                      </w:divBdr>
                                      <w:divsChild>
                                        <w:div w:id="1561357403">
                                          <w:marLeft w:val="0"/>
                                          <w:marRight w:val="0"/>
                                          <w:marTop w:val="0"/>
                                          <w:marBottom w:val="0"/>
                                          <w:divBdr>
                                            <w:top w:val="none" w:sz="0" w:space="0" w:color="auto"/>
                                            <w:left w:val="none" w:sz="0" w:space="0" w:color="auto"/>
                                            <w:bottom w:val="none" w:sz="0" w:space="0" w:color="auto"/>
                                            <w:right w:val="none" w:sz="0" w:space="0" w:color="auto"/>
                                          </w:divBdr>
                                          <w:divsChild>
                                            <w:div w:id="49002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103434">
          <w:marLeft w:val="0"/>
          <w:marRight w:val="0"/>
          <w:marTop w:val="0"/>
          <w:marBottom w:val="0"/>
          <w:divBdr>
            <w:top w:val="none" w:sz="0" w:space="0" w:color="auto"/>
            <w:left w:val="none" w:sz="0" w:space="0" w:color="auto"/>
            <w:bottom w:val="none" w:sz="0" w:space="0" w:color="auto"/>
            <w:right w:val="none" w:sz="0" w:space="0" w:color="auto"/>
          </w:divBdr>
          <w:divsChild>
            <w:div w:id="439107475">
              <w:marLeft w:val="0"/>
              <w:marRight w:val="0"/>
              <w:marTop w:val="0"/>
              <w:marBottom w:val="0"/>
              <w:divBdr>
                <w:top w:val="none" w:sz="0" w:space="0" w:color="auto"/>
                <w:left w:val="none" w:sz="0" w:space="0" w:color="auto"/>
                <w:bottom w:val="none" w:sz="0" w:space="0" w:color="auto"/>
                <w:right w:val="none" w:sz="0" w:space="0" w:color="auto"/>
              </w:divBdr>
              <w:divsChild>
                <w:div w:id="2014213279">
                  <w:marLeft w:val="0"/>
                  <w:marRight w:val="0"/>
                  <w:marTop w:val="0"/>
                  <w:marBottom w:val="0"/>
                  <w:divBdr>
                    <w:top w:val="none" w:sz="0" w:space="0" w:color="auto"/>
                    <w:left w:val="none" w:sz="0" w:space="0" w:color="auto"/>
                    <w:bottom w:val="none" w:sz="0" w:space="0" w:color="auto"/>
                    <w:right w:val="none" w:sz="0" w:space="0" w:color="auto"/>
                  </w:divBdr>
                  <w:divsChild>
                    <w:div w:id="1020670101">
                      <w:marLeft w:val="0"/>
                      <w:marRight w:val="0"/>
                      <w:marTop w:val="0"/>
                      <w:marBottom w:val="0"/>
                      <w:divBdr>
                        <w:top w:val="none" w:sz="0" w:space="0" w:color="auto"/>
                        <w:left w:val="none" w:sz="0" w:space="0" w:color="auto"/>
                        <w:bottom w:val="none" w:sz="0" w:space="0" w:color="auto"/>
                        <w:right w:val="none" w:sz="0" w:space="0" w:color="auto"/>
                      </w:divBdr>
                      <w:divsChild>
                        <w:div w:id="80837866">
                          <w:marLeft w:val="0"/>
                          <w:marRight w:val="0"/>
                          <w:marTop w:val="0"/>
                          <w:marBottom w:val="0"/>
                          <w:divBdr>
                            <w:top w:val="none" w:sz="0" w:space="0" w:color="auto"/>
                            <w:left w:val="none" w:sz="0" w:space="0" w:color="auto"/>
                            <w:bottom w:val="none" w:sz="0" w:space="0" w:color="auto"/>
                            <w:right w:val="none" w:sz="0" w:space="0" w:color="auto"/>
                          </w:divBdr>
                          <w:divsChild>
                            <w:div w:id="1033921430">
                              <w:marLeft w:val="0"/>
                              <w:marRight w:val="0"/>
                              <w:marTop w:val="0"/>
                              <w:marBottom w:val="0"/>
                              <w:divBdr>
                                <w:top w:val="none" w:sz="0" w:space="0" w:color="auto"/>
                                <w:left w:val="none" w:sz="0" w:space="0" w:color="auto"/>
                                <w:bottom w:val="none" w:sz="0" w:space="0" w:color="auto"/>
                                <w:right w:val="none" w:sz="0" w:space="0" w:color="auto"/>
                              </w:divBdr>
                              <w:divsChild>
                                <w:div w:id="1176574783">
                                  <w:marLeft w:val="0"/>
                                  <w:marRight w:val="0"/>
                                  <w:marTop w:val="0"/>
                                  <w:marBottom w:val="0"/>
                                  <w:divBdr>
                                    <w:top w:val="none" w:sz="0" w:space="0" w:color="auto"/>
                                    <w:left w:val="none" w:sz="0" w:space="0" w:color="auto"/>
                                    <w:bottom w:val="none" w:sz="0" w:space="0" w:color="auto"/>
                                    <w:right w:val="none" w:sz="0" w:space="0" w:color="auto"/>
                                  </w:divBdr>
                                  <w:divsChild>
                                    <w:div w:id="15723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709325">
                      <w:marLeft w:val="0"/>
                      <w:marRight w:val="0"/>
                      <w:marTop w:val="0"/>
                      <w:marBottom w:val="0"/>
                      <w:divBdr>
                        <w:top w:val="none" w:sz="0" w:space="0" w:color="auto"/>
                        <w:left w:val="none" w:sz="0" w:space="0" w:color="auto"/>
                        <w:bottom w:val="none" w:sz="0" w:space="0" w:color="auto"/>
                        <w:right w:val="none" w:sz="0" w:space="0" w:color="auto"/>
                      </w:divBdr>
                      <w:divsChild>
                        <w:div w:id="2108115909">
                          <w:marLeft w:val="0"/>
                          <w:marRight w:val="0"/>
                          <w:marTop w:val="0"/>
                          <w:marBottom w:val="0"/>
                          <w:divBdr>
                            <w:top w:val="none" w:sz="0" w:space="0" w:color="auto"/>
                            <w:left w:val="none" w:sz="0" w:space="0" w:color="auto"/>
                            <w:bottom w:val="none" w:sz="0" w:space="0" w:color="auto"/>
                            <w:right w:val="none" w:sz="0" w:space="0" w:color="auto"/>
                          </w:divBdr>
                          <w:divsChild>
                            <w:div w:id="933828076">
                              <w:marLeft w:val="0"/>
                              <w:marRight w:val="0"/>
                              <w:marTop w:val="0"/>
                              <w:marBottom w:val="0"/>
                              <w:divBdr>
                                <w:top w:val="none" w:sz="0" w:space="0" w:color="auto"/>
                                <w:left w:val="none" w:sz="0" w:space="0" w:color="auto"/>
                                <w:bottom w:val="none" w:sz="0" w:space="0" w:color="auto"/>
                                <w:right w:val="none" w:sz="0" w:space="0" w:color="auto"/>
                              </w:divBdr>
                              <w:divsChild>
                                <w:div w:id="1751778529">
                                  <w:marLeft w:val="0"/>
                                  <w:marRight w:val="0"/>
                                  <w:marTop w:val="0"/>
                                  <w:marBottom w:val="0"/>
                                  <w:divBdr>
                                    <w:top w:val="none" w:sz="0" w:space="0" w:color="auto"/>
                                    <w:left w:val="none" w:sz="0" w:space="0" w:color="auto"/>
                                    <w:bottom w:val="none" w:sz="0" w:space="0" w:color="auto"/>
                                    <w:right w:val="none" w:sz="0" w:space="0" w:color="auto"/>
                                  </w:divBdr>
                                  <w:divsChild>
                                    <w:div w:id="955602649">
                                      <w:marLeft w:val="0"/>
                                      <w:marRight w:val="0"/>
                                      <w:marTop w:val="0"/>
                                      <w:marBottom w:val="0"/>
                                      <w:divBdr>
                                        <w:top w:val="none" w:sz="0" w:space="0" w:color="auto"/>
                                        <w:left w:val="none" w:sz="0" w:space="0" w:color="auto"/>
                                        <w:bottom w:val="none" w:sz="0" w:space="0" w:color="auto"/>
                                        <w:right w:val="none" w:sz="0" w:space="0" w:color="auto"/>
                                      </w:divBdr>
                                      <w:divsChild>
                                        <w:div w:id="141073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6726539">
      <w:bodyDiv w:val="1"/>
      <w:marLeft w:val="0"/>
      <w:marRight w:val="0"/>
      <w:marTop w:val="0"/>
      <w:marBottom w:val="0"/>
      <w:divBdr>
        <w:top w:val="none" w:sz="0" w:space="0" w:color="auto"/>
        <w:left w:val="none" w:sz="0" w:space="0" w:color="auto"/>
        <w:bottom w:val="none" w:sz="0" w:space="0" w:color="auto"/>
        <w:right w:val="none" w:sz="0" w:space="0" w:color="auto"/>
      </w:divBdr>
    </w:div>
    <w:div w:id="1192722002">
      <w:bodyDiv w:val="1"/>
      <w:marLeft w:val="0"/>
      <w:marRight w:val="0"/>
      <w:marTop w:val="0"/>
      <w:marBottom w:val="0"/>
      <w:divBdr>
        <w:top w:val="none" w:sz="0" w:space="0" w:color="auto"/>
        <w:left w:val="none" w:sz="0" w:space="0" w:color="auto"/>
        <w:bottom w:val="none" w:sz="0" w:space="0" w:color="auto"/>
        <w:right w:val="none" w:sz="0" w:space="0" w:color="auto"/>
      </w:divBdr>
    </w:div>
    <w:div w:id="1480077403">
      <w:bodyDiv w:val="1"/>
      <w:marLeft w:val="0"/>
      <w:marRight w:val="0"/>
      <w:marTop w:val="0"/>
      <w:marBottom w:val="0"/>
      <w:divBdr>
        <w:top w:val="none" w:sz="0" w:space="0" w:color="auto"/>
        <w:left w:val="none" w:sz="0" w:space="0" w:color="auto"/>
        <w:bottom w:val="none" w:sz="0" w:space="0" w:color="auto"/>
        <w:right w:val="none" w:sz="0" w:space="0" w:color="auto"/>
      </w:divBdr>
    </w:div>
    <w:div w:id="1497458121">
      <w:bodyDiv w:val="1"/>
      <w:marLeft w:val="0"/>
      <w:marRight w:val="0"/>
      <w:marTop w:val="0"/>
      <w:marBottom w:val="0"/>
      <w:divBdr>
        <w:top w:val="none" w:sz="0" w:space="0" w:color="auto"/>
        <w:left w:val="none" w:sz="0" w:space="0" w:color="auto"/>
        <w:bottom w:val="none" w:sz="0" w:space="0" w:color="auto"/>
        <w:right w:val="none" w:sz="0" w:space="0" w:color="auto"/>
      </w:divBdr>
    </w:div>
    <w:div w:id="1887064758">
      <w:bodyDiv w:val="1"/>
      <w:marLeft w:val="0"/>
      <w:marRight w:val="0"/>
      <w:marTop w:val="0"/>
      <w:marBottom w:val="0"/>
      <w:divBdr>
        <w:top w:val="none" w:sz="0" w:space="0" w:color="auto"/>
        <w:left w:val="none" w:sz="0" w:space="0" w:color="auto"/>
        <w:bottom w:val="none" w:sz="0" w:space="0" w:color="auto"/>
        <w:right w:val="none" w:sz="0" w:space="0" w:color="auto"/>
      </w:divBdr>
    </w:div>
    <w:div w:id="1903296776">
      <w:bodyDiv w:val="1"/>
      <w:marLeft w:val="0"/>
      <w:marRight w:val="0"/>
      <w:marTop w:val="0"/>
      <w:marBottom w:val="0"/>
      <w:divBdr>
        <w:top w:val="none" w:sz="0" w:space="0" w:color="auto"/>
        <w:left w:val="none" w:sz="0" w:space="0" w:color="auto"/>
        <w:bottom w:val="none" w:sz="0" w:space="0" w:color="auto"/>
        <w:right w:val="none" w:sz="0" w:space="0" w:color="auto"/>
      </w:divBdr>
    </w:div>
    <w:div w:id="1915357288">
      <w:bodyDiv w:val="1"/>
      <w:marLeft w:val="0"/>
      <w:marRight w:val="0"/>
      <w:marTop w:val="0"/>
      <w:marBottom w:val="0"/>
      <w:divBdr>
        <w:top w:val="none" w:sz="0" w:space="0" w:color="auto"/>
        <w:left w:val="none" w:sz="0" w:space="0" w:color="auto"/>
        <w:bottom w:val="none" w:sz="0" w:space="0" w:color="auto"/>
        <w:right w:val="none" w:sz="0" w:space="0" w:color="auto"/>
      </w:divBdr>
    </w:div>
    <w:div w:id="1978024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od.mil.g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elkak.g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Έγγραφο" ma:contentTypeID="0x01010055B4C1357FF2FA4FA8DD25D703D702CC" ma:contentTypeVersion="10" ma:contentTypeDescription="Δημιουργία νέου εγγράφου" ma:contentTypeScope="" ma:versionID="6ebde0113429e7fe57735b314fe0a51b">
  <xsd:schema xmlns:xsd="http://www.w3.org/2001/XMLSchema" xmlns:xs="http://www.w3.org/2001/XMLSchema" xmlns:p="http://schemas.microsoft.com/office/2006/metadata/properties" xmlns:ns2="36b976cb-78ba-4af1-84a7-99500b652a3f" xmlns:ns3="f9f3e439-d94d-43d5-b833-09865b46e8e1" targetNamespace="http://schemas.microsoft.com/office/2006/metadata/properties" ma:root="true" ma:fieldsID="5e41a4c21364f7f31091ee2aca454d03" ns2:_="" ns3:_="">
    <xsd:import namespace="36b976cb-78ba-4af1-84a7-99500b652a3f"/>
    <xsd:import namespace="f9f3e439-d94d-43d5-b833-09865b46e8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b976cb-78ba-4af1-84a7-99500b652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Ετικέτες εικόνας" ma:readOnly="false" ma:fieldId="{5cf76f15-5ced-4ddc-b409-7134ff3c332f}" ma:taxonomyMulti="true" ma:sspId="72322d0e-1daf-4d02-a8d2-52a75c65579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3e439-d94d-43d5-b833-09865b46e8e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121d163-4436-47ab-b7ee-aba82845e7bd}" ma:internalName="TaxCatchAll" ma:showField="CatchAllData" ma:web="f9f3e439-d94d-43d5-b833-09865b46e8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6b976cb-78ba-4af1-84a7-99500b652a3f">
      <Terms xmlns="http://schemas.microsoft.com/office/infopath/2007/PartnerControls"/>
    </lcf76f155ced4ddcb4097134ff3c332f>
    <TaxCatchAll xmlns="f9f3e439-d94d-43d5-b833-09865b46e8e1" xsi:nil="true"/>
  </documentManagement>
</p:properties>
</file>

<file path=customXml/itemProps1.xml><?xml version="1.0" encoding="utf-8"?>
<ds:datastoreItem xmlns:ds="http://schemas.openxmlformats.org/officeDocument/2006/customXml" ds:itemID="{0C2BBCD1-D17C-4A15-BA54-C184D215ABE7}">
  <ds:schemaRefs>
    <ds:schemaRef ds:uri="http://schemas.openxmlformats.org/officeDocument/2006/bibliography"/>
  </ds:schemaRefs>
</ds:datastoreItem>
</file>

<file path=customXml/itemProps2.xml><?xml version="1.0" encoding="utf-8"?>
<ds:datastoreItem xmlns:ds="http://schemas.openxmlformats.org/officeDocument/2006/customXml" ds:itemID="{872418FC-8C3A-4879-87A3-B8D29BB76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b976cb-78ba-4af1-84a7-99500b652a3f"/>
    <ds:schemaRef ds:uri="f9f3e439-d94d-43d5-b833-09865b46e8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91E002-3D00-42AF-B13E-B94C5A2B387E}">
  <ds:schemaRefs>
    <ds:schemaRef ds:uri="http://schemas.microsoft.com/sharepoint/v3/contenttype/forms"/>
  </ds:schemaRefs>
</ds:datastoreItem>
</file>

<file path=customXml/itemProps4.xml><?xml version="1.0" encoding="utf-8"?>
<ds:datastoreItem xmlns:ds="http://schemas.openxmlformats.org/officeDocument/2006/customXml" ds:itemID="{8AD99CAF-04FB-49C2-B7AF-D7F2AA7D999E}">
  <ds:schemaRefs>
    <ds:schemaRef ds:uri="http://schemas.microsoft.com/office/2006/metadata/properties"/>
    <ds:schemaRef ds:uri="http://schemas.microsoft.com/office/infopath/2007/PartnerControls"/>
    <ds:schemaRef ds:uri="36b976cb-78ba-4af1-84a7-99500b652a3f"/>
    <ds:schemaRef ds:uri="f9f3e439-d94d-43d5-b833-09865b46e8e1"/>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2680</Words>
  <Characters>15281</Characters>
  <Application>Microsoft Office Word</Application>
  <DocSecurity>0</DocSecurity>
  <Lines>127</Lines>
  <Paragraphs>35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MARIANNA PANAGOULI</cp:lastModifiedBy>
  <cp:revision>4</cp:revision>
  <cp:lastPrinted>2026-04-01T10:17:00Z</cp:lastPrinted>
  <dcterms:created xsi:type="dcterms:W3CDTF">2026-04-01T10:55:00Z</dcterms:created>
  <dcterms:modified xsi:type="dcterms:W3CDTF">2026-04-01T11:37:00Z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0x01010055B4C1357FF2FA4FA8DD25D703D702CC</vt:lpwstr>
  </property>
  <property fmtid="{D5CDD505-2E9C-101B-9397-08002B2CF9AE}" pid="3" name="docLang">
    <vt:lpwstr>el</vt:lpwstr>
  </property>
  <property fmtid="{D5CDD505-2E9C-101B-9397-08002B2CF9AE}" pid="4" name="MediaServiceImageTags">
    <vt:lpwstr/>
  </property>
</Properties>
</file>